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9B2E1" w14:textId="77777777" w:rsidR="00DB07C2" w:rsidRPr="00DB07C2" w:rsidRDefault="00DB07C2" w:rsidP="00DB07C2">
      <w:pPr>
        <w:widowControl w:val="0"/>
        <w:suppressAutoHyphens/>
        <w:spacing w:after="0" w:line="276" w:lineRule="auto"/>
        <w:jc w:val="center"/>
        <w:rPr>
          <w:rFonts w:eastAsia="HG Mincho Light J" w:cs="Times New Roman"/>
          <w:b/>
          <w:sz w:val="28"/>
          <w:szCs w:val="28"/>
        </w:rPr>
      </w:pPr>
      <w:r w:rsidRPr="00DB07C2">
        <w:rPr>
          <w:rFonts w:eastAsia="HG Mincho Light J" w:cs="Times New Roman"/>
          <w:b/>
          <w:sz w:val="28"/>
          <w:szCs w:val="28"/>
        </w:rPr>
        <w:t>OPIS</w:t>
      </w:r>
    </w:p>
    <w:p w14:paraId="005033A4" w14:textId="77777777" w:rsidR="00DB07C2" w:rsidRPr="00DB07C2" w:rsidRDefault="00DB07C2" w:rsidP="00DB07C2">
      <w:pPr>
        <w:widowControl w:val="0"/>
        <w:suppressAutoHyphens/>
        <w:spacing w:after="0" w:line="276" w:lineRule="auto"/>
        <w:jc w:val="center"/>
        <w:rPr>
          <w:rFonts w:eastAsia="HG Mincho Light J" w:cs="Times New Roman"/>
          <w:b/>
          <w:sz w:val="28"/>
          <w:szCs w:val="28"/>
        </w:rPr>
      </w:pPr>
      <w:r w:rsidRPr="00DB07C2">
        <w:rPr>
          <w:rFonts w:eastAsia="HG Mincho Light J" w:cs="Times New Roman"/>
          <w:b/>
          <w:sz w:val="28"/>
          <w:szCs w:val="28"/>
        </w:rPr>
        <w:t>PROJEKT ZAGOSPODAROWANIA TERENU</w:t>
      </w:r>
    </w:p>
    <w:p w14:paraId="1FD9BC26" w14:textId="77777777" w:rsidR="00DB07C2" w:rsidRPr="00DB07C2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sz w:val="24"/>
          <w:szCs w:val="24"/>
        </w:rPr>
      </w:pPr>
    </w:p>
    <w:p w14:paraId="7F13BFAA" w14:textId="77777777" w:rsidR="0019014D" w:rsidRDefault="00751F21" w:rsidP="00DB07C2">
      <w:r>
        <w:rPr>
          <w:rFonts w:eastAsia="HG Mincho Light J" w:cs="Times New Roman"/>
          <w:sz w:val="24"/>
          <w:szCs w:val="24"/>
        </w:rPr>
        <w:t>SPIS ZAWARTOŚCI OPRACOWANIA:</w:t>
      </w:r>
    </w:p>
    <w:sdt>
      <w:sdtPr>
        <w:id w:val="129710595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3ACDE63" w14:textId="77777777" w:rsidR="00DB07C2" w:rsidRPr="00751F21" w:rsidRDefault="00DB07C2" w:rsidP="00751F21">
          <w:pPr>
            <w:spacing w:after="0" w:line="360" w:lineRule="auto"/>
          </w:pPr>
        </w:p>
        <w:p w14:paraId="3818C4F2" w14:textId="5F089145" w:rsidR="00EF79BE" w:rsidRDefault="00C361BC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"1-1" \h \z \u </w:instrText>
          </w:r>
          <w:r>
            <w:rPr>
              <w:b/>
              <w:bCs/>
            </w:rPr>
            <w:fldChar w:fldCharType="separate"/>
          </w:r>
          <w:hyperlink w:anchor="_Toc225444363" w:history="1">
            <w:r w:rsidR="00EF79BE"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1.</w:t>
            </w:r>
            <w:r w:rsidR="00EF79BE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EF79BE"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PODSTAWA OPRACOWANIA</w:t>
            </w:r>
            <w:r w:rsidR="00EF79BE">
              <w:rPr>
                <w:noProof/>
                <w:webHidden/>
              </w:rPr>
              <w:tab/>
            </w:r>
            <w:r w:rsidR="00EF79BE">
              <w:rPr>
                <w:noProof/>
                <w:webHidden/>
              </w:rPr>
              <w:fldChar w:fldCharType="begin"/>
            </w:r>
            <w:r w:rsidR="00EF79BE">
              <w:rPr>
                <w:noProof/>
                <w:webHidden/>
              </w:rPr>
              <w:instrText xml:space="preserve"> PAGEREF _Toc225444363 \h </w:instrText>
            </w:r>
            <w:r w:rsidR="00EF79BE">
              <w:rPr>
                <w:noProof/>
                <w:webHidden/>
              </w:rPr>
            </w:r>
            <w:r w:rsidR="00EF79BE"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2</w:t>
            </w:r>
            <w:r w:rsidR="00EF79BE">
              <w:rPr>
                <w:noProof/>
                <w:webHidden/>
              </w:rPr>
              <w:fldChar w:fldCharType="end"/>
            </w:r>
          </w:hyperlink>
        </w:p>
        <w:p w14:paraId="29484312" w14:textId="39A9656D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4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ZAMIERZENIE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41C422" w14:textId="7B28F003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5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ISTNIEJĄCY STAN ZAGOSPODAROWANIA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0E27D6" w14:textId="66E62E15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6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PROJEKTOWANE ZAGOSPODAROWANIE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B34A2" w14:textId="5F302EF8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7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4.1.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</w:rPr>
              <w:t>Konieczne rozbiórki: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BECFF2" w14:textId="098C5804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8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4.3.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Sposób dostępu do drogi publicznej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C2704" w14:textId="2EDD5475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69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4.4.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Projektowany układ komunikacyjny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B1B5D1" w14:textId="567A8FA4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0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4.5.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Parametry techniczne sieci i urządzeń uzbrojenia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90C4F" w14:textId="18A53B10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1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5.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ZESTAWIENIE POWIERZCHNI ZABUDOWY PROJEKTOWANYCH OBIEKTÓW BUDOWLANYCH: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7A166F" w14:textId="0AFB74E2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2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6.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INFORMACJE I DANE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BB4ABC" w14:textId="34A5C070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3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6.1.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Ograniczenia i zakazy w zabudowie i zagospodarowaniu terenu wynikające z ULICP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2EE0CA" w14:textId="4FC9273B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4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6.2.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Rejestr zabytków i ochrona konserwatorska.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72A50F" w14:textId="6C605F6C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5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6.3.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Wpływ eksploatacji górniczej na teren zamierzenia budowlanego.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331E11" w14:textId="687F446F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6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6.4.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Dane o charakterze i cechach istniejących i przewidywanych zagrożeń dla środowiska oraz higieny i zdrowia.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15687C" w14:textId="134BA1AE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7" w:history="1"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7.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  <w:lang w:val="x-none"/>
              </w:rPr>
              <w:t>WARUNKI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6560F" w14:textId="58941DEE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8" w:history="1">
            <w:r w:rsidRPr="002B6649">
              <w:rPr>
                <w:rStyle w:val="Hipercze"/>
                <w:rFonts w:eastAsia="HG Mincho Light J" w:cs="Times New Roman"/>
                <w:b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</w:rPr>
              <w:t>INFORMACJE DODATKOWE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303E57" w14:textId="3B1D70F4" w:rsidR="00EF79BE" w:rsidRDefault="00EF79BE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25444379" w:history="1">
            <w:r w:rsidRPr="002B6649">
              <w:rPr>
                <w:rStyle w:val="Hipercze"/>
                <w:rFonts w:eastAsia="HG Mincho Light J" w:cs="Times New Roman"/>
                <w:b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2B6649">
              <w:rPr>
                <w:rStyle w:val="Hipercze"/>
                <w:rFonts w:eastAsia="HG Mincho Light J" w:cs="Times New Roman"/>
                <w:b/>
                <w:noProof/>
              </w:rPr>
              <w:t>OBSZAR ODDZIAŁYWANIA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_Toc225444379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F712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FB802" w14:textId="75D44E9E" w:rsidR="00C450E8" w:rsidRDefault="00C361BC" w:rsidP="00C450E8">
          <w:pPr>
            <w:spacing w:after="0" w:line="360" w:lineRule="auto"/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558242B1" w14:textId="2DC22845" w:rsidR="00DB07C2" w:rsidRDefault="00DB07C2" w:rsidP="00C450E8">
      <w:pPr>
        <w:spacing w:after="0" w:line="360" w:lineRule="auto"/>
      </w:pPr>
      <w:r>
        <w:br w:type="page"/>
      </w:r>
    </w:p>
    <w:p w14:paraId="014574F8" w14:textId="77777777" w:rsidR="00DB07C2" w:rsidRPr="005F712E" w:rsidRDefault="00DB07C2" w:rsidP="00985845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0" w:name="_Toc181020808"/>
      <w:bookmarkStart w:id="1" w:name="_Toc225444363"/>
      <w:r w:rsidRPr="005F712E">
        <w:rPr>
          <w:rFonts w:eastAsia="HG Mincho Light J" w:cs="Times New Roman"/>
          <w:b/>
          <w:lang w:val="x-none"/>
        </w:rPr>
        <w:lastRenderedPageBreak/>
        <w:t>PODSTAWA OPRACOWANIA</w:t>
      </w:r>
      <w:bookmarkEnd w:id="0"/>
      <w:bookmarkEnd w:id="1"/>
    </w:p>
    <w:p w14:paraId="10F20E93" w14:textId="4107C12F" w:rsidR="00435D56" w:rsidRPr="005F712E" w:rsidRDefault="00435D56" w:rsidP="00572253">
      <w:pPr>
        <w:numPr>
          <w:ilvl w:val="0"/>
          <w:numId w:val="12"/>
        </w:numPr>
        <w:suppressAutoHyphens/>
        <w:spacing w:after="0" w:line="276" w:lineRule="auto"/>
        <w:jc w:val="both"/>
      </w:pPr>
      <w:r w:rsidRPr="005F712E">
        <w:t xml:space="preserve">Umowa nr </w:t>
      </w:r>
      <w:r w:rsidR="008929FD" w:rsidRPr="005F712E">
        <w:t>DZP/295/2025</w:t>
      </w:r>
      <w:r w:rsidRPr="005F712E">
        <w:t xml:space="preserve"> na wykonanie </w:t>
      </w:r>
      <w:r w:rsidR="008929FD" w:rsidRPr="005F712E">
        <w:t xml:space="preserve">dokumentacji projektowej szpitalnego parkingu wewnętrznego przy ul. </w:t>
      </w:r>
      <w:proofErr w:type="spellStart"/>
      <w:r w:rsidR="008929FD" w:rsidRPr="005F712E">
        <w:t>Buchenwaldczyków</w:t>
      </w:r>
      <w:proofErr w:type="spellEnd"/>
      <w:r w:rsidRPr="005F712E">
        <w:t>.</w:t>
      </w:r>
    </w:p>
    <w:p w14:paraId="148B853D" w14:textId="77777777" w:rsidR="00435D56" w:rsidRPr="005F712E" w:rsidRDefault="00435D56" w:rsidP="00572253">
      <w:pPr>
        <w:numPr>
          <w:ilvl w:val="0"/>
          <w:numId w:val="12"/>
        </w:numPr>
        <w:suppressAutoHyphens/>
        <w:spacing w:after="0" w:line="276" w:lineRule="auto"/>
        <w:jc w:val="both"/>
      </w:pPr>
      <w:r w:rsidRPr="005F712E">
        <w:t>Normy i przepisy obowiązujące w budownictwie.</w:t>
      </w:r>
    </w:p>
    <w:p w14:paraId="4783317A" w14:textId="7CF5F74C" w:rsidR="00435D56" w:rsidRPr="005F712E" w:rsidRDefault="00435D56" w:rsidP="00572253">
      <w:pPr>
        <w:numPr>
          <w:ilvl w:val="0"/>
          <w:numId w:val="12"/>
        </w:numPr>
        <w:suppressAutoHyphens/>
        <w:spacing w:after="0" w:line="276" w:lineRule="auto"/>
        <w:jc w:val="both"/>
      </w:pPr>
      <w:r w:rsidRPr="005F712E">
        <w:t>Mapa do celów projektowych</w:t>
      </w:r>
      <w:r w:rsidR="00505B3C" w:rsidRPr="005F712E">
        <w:t>.</w:t>
      </w:r>
    </w:p>
    <w:p w14:paraId="67A70358" w14:textId="4184A952" w:rsidR="00232EC9" w:rsidRPr="005F712E" w:rsidRDefault="00232EC9" w:rsidP="00572253">
      <w:pPr>
        <w:numPr>
          <w:ilvl w:val="0"/>
          <w:numId w:val="12"/>
        </w:numPr>
        <w:suppressAutoHyphens/>
        <w:spacing w:after="0" w:line="276" w:lineRule="auto"/>
        <w:jc w:val="both"/>
      </w:pPr>
      <w:r w:rsidRPr="005F712E">
        <w:t>Opinia geotechniczna</w:t>
      </w:r>
    </w:p>
    <w:p w14:paraId="24B19954" w14:textId="768A30B3" w:rsidR="00232EC9" w:rsidRPr="005F712E" w:rsidRDefault="00232EC9" w:rsidP="00572253">
      <w:pPr>
        <w:numPr>
          <w:ilvl w:val="0"/>
          <w:numId w:val="12"/>
        </w:numPr>
        <w:suppressAutoHyphens/>
        <w:spacing w:after="0" w:line="276" w:lineRule="auto"/>
        <w:jc w:val="both"/>
      </w:pPr>
      <w:r w:rsidRPr="005F712E">
        <w:t>Decyzja nr 3/2026 o Ustaleniu lokalizacji inwestycji celu publicznego z dnia 18.02.2026 r.</w:t>
      </w:r>
    </w:p>
    <w:p w14:paraId="2632410A" w14:textId="77777777" w:rsidR="00DB07C2" w:rsidRPr="005F712E" w:rsidRDefault="00DB07C2" w:rsidP="00DB07C2">
      <w:pPr>
        <w:widowControl w:val="0"/>
        <w:suppressAutoHyphens/>
        <w:spacing w:after="0" w:line="240" w:lineRule="auto"/>
        <w:jc w:val="both"/>
        <w:rPr>
          <w:rFonts w:eastAsia="HG Mincho Light J" w:cs="Times New Roman"/>
          <w:color w:val="FF0000"/>
          <w:lang w:val="x-none"/>
        </w:rPr>
      </w:pPr>
    </w:p>
    <w:p w14:paraId="70F5D533" w14:textId="77777777" w:rsidR="00DB07C2" w:rsidRPr="005F712E" w:rsidRDefault="00DB07C2" w:rsidP="00985845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2" w:name="_Toc181020809"/>
      <w:bookmarkStart w:id="3" w:name="_Toc225444364"/>
      <w:r w:rsidRPr="005F712E">
        <w:rPr>
          <w:rFonts w:eastAsia="HG Mincho Light J" w:cs="Times New Roman"/>
          <w:b/>
          <w:lang w:val="x-none"/>
        </w:rPr>
        <w:t>ZAMIERZENIE BUDOWLANE</w:t>
      </w:r>
      <w:bookmarkEnd w:id="2"/>
      <w:bookmarkEnd w:id="3"/>
    </w:p>
    <w:p w14:paraId="4549A187" w14:textId="77777777" w:rsidR="00435D56" w:rsidRPr="005F712E" w:rsidRDefault="00435D56" w:rsidP="00572253">
      <w:pPr>
        <w:pStyle w:val="Akapitzlist"/>
        <w:keepNext/>
        <w:widowControl w:val="0"/>
        <w:spacing w:after="240" w:line="240" w:lineRule="auto"/>
        <w:ind w:left="360"/>
        <w:jc w:val="both"/>
        <w:outlineLvl w:val="0"/>
        <w:rPr>
          <w:rFonts w:eastAsia="HG Mincho Light J" w:cs="Times New Roman"/>
          <w:b/>
          <w:lang w:val="x-none"/>
        </w:rPr>
      </w:pPr>
    </w:p>
    <w:p w14:paraId="00D7F2BC" w14:textId="78853AE8" w:rsidR="00435D56" w:rsidRPr="005F712E" w:rsidRDefault="00435D56" w:rsidP="00232EC9">
      <w:pPr>
        <w:spacing w:line="276" w:lineRule="auto"/>
        <w:ind w:firstLine="708"/>
        <w:jc w:val="both"/>
      </w:pPr>
      <w:r w:rsidRPr="005F712E">
        <w:t xml:space="preserve">Przedmiotem zamierzenia budowlanego jest projekt </w:t>
      </w:r>
      <w:r w:rsidR="00572253" w:rsidRPr="005F712E">
        <w:t>zagospodarowania terenu</w:t>
      </w:r>
      <w:r w:rsidRPr="005F712E">
        <w:t xml:space="preserve"> dla inwestycji pn.</w:t>
      </w:r>
      <w:r w:rsidRPr="005F712E">
        <w:rPr>
          <w:b/>
          <w:bCs/>
        </w:rPr>
        <w:t xml:space="preserve"> "</w:t>
      </w:r>
      <w:r w:rsidR="008929FD" w:rsidRPr="005F712E">
        <w:rPr>
          <w:b/>
          <w:bCs/>
        </w:rPr>
        <w:t>BUDOWA SZPITALNEGO PARKINGU WEWNĘTRZNEGO PRZY UL. BUCHENWALDCZYKÓW WRAZ Z NIEZBĘDNĄ INFRASTRUKTURĄ</w:t>
      </w:r>
      <w:r w:rsidRPr="005F712E">
        <w:rPr>
          <w:b/>
          <w:bCs/>
        </w:rPr>
        <w:t>"</w:t>
      </w:r>
      <w:r w:rsidR="008929FD" w:rsidRPr="005F712E">
        <w:rPr>
          <w:b/>
          <w:bCs/>
        </w:rPr>
        <w:t>.</w:t>
      </w:r>
    </w:p>
    <w:p w14:paraId="1D11BF93" w14:textId="77777777" w:rsidR="00DB07C2" w:rsidRPr="005F712E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</w:rPr>
      </w:pPr>
    </w:p>
    <w:p w14:paraId="4CEF39AD" w14:textId="77777777" w:rsidR="00DB07C2" w:rsidRPr="005F712E" w:rsidRDefault="00DB07C2" w:rsidP="00985845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4" w:name="_Toc181020810"/>
      <w:bookmarkStart w:id="5" w:name="_Toc225444365"/>
      <w:r w:rsidRPr="005F712E">
        <w:rPr>
          <w:rFonts w:eastAsia="HG Mincho Light J" w:cs="Times New Roman"/>
          <w:b/>
          <w:lang w:val="x-none"/>
        </w:rPr>
        <w:t>ISTNIEJĄCY STAN ZAGOSPODAROWANIA TERENU</w:t>
      </w:r>
      <w:bookmarkEnd w:id="4"/>
      <w:bookmarkEnd w:id="5"/>
    </w:p>
    <w:p w14:paraId="210BD3A9" w14:textId="498E046E" w:rsidR="00505B3C" w:rsidRPr="005F712E" w:rsidRDefault="00505B3C" w:rsidP="00505B3C">
      <w:pPr>
        <w:pStyle w:val="Bezodstpw"/>
        <w:spacing w:line="276" w:lineRule="auto"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Teren inwestycji obejmuje</w:t>
      </w:r>
      <w:r w:rsidRPr="005F712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5F712E">
        <w:rPr>
          <w:rFonts w:ascii="Arial Narrow" w:hAnsi="Arial Narrow" w:cs="Arial"/>
          <w:color w:val="auto"/>
          <w:sz w:val="22"/>
          <w:szCs w:val="22"/>
        </w:rPr>
        <w:t>działki nr 280/9</w:t>
      </w:r>
      <w:r w:rsidR="00902842" w:rsidRPr="005F712E">
        <w:rPr>
          <w:rFonts w:ascii="Arial Narrow" w:hAnsi="Arial Narrow" w:cs="Arial"/>
          <w:color w:val="auto"/>
          <w:sz w:val="22"/>
          <w:szCs w:val="22"/>
        </w:rPr>
        <w:t>,</w:t>
      </w:r>
      <w:r w:rsidRPr="005F712E">
        <w:rPr>
          <w:rFonts w:ascii="Arial Narrow" w:hAnsi="Arial Narrow" w:cs="Arial"/>
          <w:color w:val="auto"/>
          <w:sz w:val="22"/>
          <w:szCs w:val="22"/>
        </w:rPr>
        <w:t xml:space="preserve"> 2896/9</w:t>
      </w:r>
      <w:r w:rsidR="00902842" w:rsidRPr="005F712E">
        <w:rPr>
          <w:rFonts w:ascii="Arial Narrow" w:hAnsi="Arial Narrow" w:cs="Arial"/>
          <w:color w:val="auto"/>
          <w:sz w:val="22"/>
          <w:szCs w:val="22"/>
        </w:rPr>
        <w:t xml:space="preserve"> i 3845/14</w:t>
      </w:r>
      <w:r w:rsidRPr="005F712E">
        <w:rPr>
          <w:rFonts w:ascii="Arial Narrow" w:hAnsi="Arial Narrow" w:cs="Arial"/>
          <w:color w:val="auto"/>
          <w:sz w:val="22"/>
          <w:szCs w:val="22"/>
        </w:rPr>
        <w:t>.</w:t>
      </w:r>
    </w:p>
    <w:p w14:paraId="5DC3BD74" w14:textId="77777777" w:rsidR="00505B3C" w:rsidRPr="005F712E" w:rsidRDefault="00505B3C" w:rsidP="00505B3C">
      <w:pPr>
        <w:pStyle w:val="Bezodstpw"/>
        <w:spacing w:line="276" w:lineRule="auto"/>
        <w:jc w:val="both"/>
        <w:rPr>
          <w:rFonts w:ascii="Arial Narrow" w:hAnsi="Arial Narrow" w:cs="Arial"/>
          <w:color w:val="FF0000"/>
          <w:sz w:val="22"/>
          <w:szCs w:val="22"/>
        </w:rPr>
      </w:pPr>
    </w:p>
    <w:p w14:paraId="3947FAC9" w14:textId="77777777" w:rsidR="00505B3C" w:rsidRPr="005F712E" w:rsidRDefault="00505B3C" w:rsidP="00505B3C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FF0000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ab/>
        <w:t>Zarówno</w:t>
      </w:r>
      <w:r w:rsidRPr="005F712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5F712E">
        <w:rPr>
          <w:rFonts w:ascii="Arial Narrow" w:hAnsi="Arial Narrow" w:cs="Arial"/>
          <w:color w:val="auto"/>
          <w:sz w:val="22"/>
          <w:szCs w:val="22"/>
        </w:rPr>
        <w:t xml:space="preserve">działka nr 280/9 i 2896/9 mają kształt zbliżony do prostokąta i są położone w Zabrzu przy ul. </w:t>
      </w:r>
      <w:proofErr w:type="spellStart"/>
      <w:r w:rsidRPr="005F712E">
        <w:rPr>
          <w:rFonts w:ascii="Arial Narrow" w:hAnsi="Arial Narrow" w:cs="Arial"/>
          <w:color w:val="auto"/>
          <w:sz w:val="22"/>
          <w:szCs w:val="22"/>
        </w:rPr>
        <w:t>Buchenwaldczyków</w:t>
      </w:r>
      <w:proofErr w:type="spellEnd"/>
      <w:r w:rsidRPr="005F712E">
        <w:rPr>
          <w:rFonts w:ascii="Arial Narrow" w:hAnsi="Arial Narrow" w:cs="Arial"/>
          <w:color w:val="auto"/>
          <w:sz w:val="22"/>
          <w:szCs w:val="22"/>
        </w:rPr>
        <w:t>. Na terenie inwestycji są zlokalizowane dwa budynki mieszkalne wielorodzinne, nieużytkowane, przeznaczone do rozbiórki. Reszta terenu jest niezagospodarowana, pokryta zielenią niską i nielicznymi drzewami o charakterze nieuporządkowanym. Spadek w kierunku</w:t>
      </w:r>
      <w:r w:rsidRPr="005F712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5F712E">
        <w:rPr>
          <w:rFonts w:ascii="Arial Narrow" w:hAnsi="Arial Narrow" w:cs="Arial"/>
          <w:color w:val="auto"/>
          <w:sz w:val="22"/>
          <w:szCs w:val="22"/>
        </w:rPr>
        <w:t>zachodnim, różnica tereny wysokości pomiędzy narożnikami zachodniej i wschodniej części terenu wynosi około 1 m.</w:t>
      </w:r>
      <w:r w:rsidRPr="005F712E">
        <w:rPr>
          <w:rFonts w:ascii="Arial Narrow" w:hAnsi="Arial Narrow" w:cs="Arial"/>
          <w:color w:val="FF0000"/>
          <w:sz w:val="22"/>
          <w:szCs w:val="22"/>
        </w:rPr>
        <w:t xml:space="preserve"> </w:t>
      </w:r>
      <w:r w:rsidRPr="005F712E">
        <w:rPr>
          <w:rFonts w:ascii="Arial Narrow" w:hAnsi="Arial Narrow" w:cs="Arial"/>
          <w:color w:val="auto"/>
          <w:sz w:val="22"/>
          <w:szCs w:val="22"/>
        </w:rPr>
        <w:t xml:space="preserve">Przez teren przebiegają sieci podziemne m.in. ciepłownicza, gazowa i telekomunikacyjna. </w:t>
      </w:r>
    </w:p>
    <w:p w14:paraId="196CBD39" w14:textId="77777777" w:rsidR="00505B3C" w:rsidRPr="005F712E" w:rsidRDefault="00505B3C" w:rsidP="00505B3C">
      <w:pPr>
        <w:pStyle w:val="Bezodstpw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Wokół terenu inwestycji znajduje się zabudowa o zróżnicowanym charakterze i gabarytach:</w:t>
      </w:r>
    </w:p>
    <w:p w14:paraId="7BA40321" w14:textId="77777777" w:rsidR="00505B3C" w:rsidRPr="005F712E" w:rsidRDefault="00505B3C" w:rsidP="00505B3C">
      <w:pPr>
        <w:pStyle w:val="Bezodstpw"/>
        <w:widowControl/>
        <w:numPr>
          <w:ilvl w:val="0"/>
          <w:numId w:val="33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 xml:space="preserve">od strony południowej – zabudowa o charakterze mieszkaniowym,   </w:t>
      </w:r>
    </w:p>
    <w:p w14:paraId="5E18F782" w14:textId="77777777" w:rsidR="00505B3C" w:rsidRPr="005F712E" w:rsidRDefault="00505B3C" w:rsidP="00505B3C">
      <w:pPr>
        <w:pStyle w:val="Bezodstpw"/>
        <w:widowControl/>
        <w:numPr>
          <w:ilvl w:val="0"/>
          <w:numId w:val="33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od strony północnej – zabudowa usługowa medyczna</w:t>
      </w:r>
    </w:p>
    <w:p w14:paraId="7EDC0D11" w14:textId="059B8388" w:rsidR="00505B3C" w:rsidRPr="005F712E" w:rsidRDefault="00505B3C" w:rsidP="00505B3C">
      <w:pPr>
        <w:pStyle w:val="Bezodstpw"/>
        <w:widowControl/>
        <w:numPr>
          <w:ilvl w:val="0"/>
          <w:numId w:val="33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 xml:space="preserve">od strony zachodniej (za ul. </w:t>
      </w:r>
      <w:proofErr w:type="spellStart"/>
      <w:r w:rsidRPr="005F712E">
        <w:rPr>
          <w:rFonts w:ascii="Arial Narrow" w:hAnsi="Arial Narrow" w:cs="Arial"/>
          <w:color w:val="auto"/>
          <w:sz w:val="22"/>
          <w:szCs w:val="22"/>
        </w:rPr>
        <w:t>Buchenwaldczyków</w:t>
      </w:r>
      <w:proofErr w:type="spellEnd"/>
      <w:r w:rsidRPr="005F712E">
        <w:rPr>
          <w:rFonts w:ascii="Arial Narrow" w:hAnsi="Arial Narrow" w:cs="Arial"/>
          <w:color w:val="auto"/>
          <w:sz w:val="22"/>
          <w:szCs w:val="22"/>
        </w:rPr>
        <w:t>) –zabudowa mieszkaniowa wielorodzinna</w:t>
      </w:r>
    </w:p>
    <w:p w14:paraId="5AEE3305" w14:textId="3CCC6ACA" w:rsidR="00505B3C" w:rsidRPr="005F712E" w:rsidRDefault="00505B3C" w:rsidP="00505B3C">
      <w:pPr>
        <w:pStyle w:val="Bezodstpw"/>
        <w:widowControl/>
        <w:numPr>
          <w:ilvl w:val="0"/>
          <w:numId w:val="33"/>
        </w:numPr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od strony wschodniej - zabudowa usługowa medyczna, w tym budynki Samodzielnego Publicznego Szpitala Klinicznego nr 1 im. prof. Stanisława Szyszko</w:t>
      </w:r>
      <w:r w:rsidR="007E5118" w:rsidRPr="005F712E">
        <w:rPr>
          <w:rFonts w:ascii="Arial Narrow" w:hAnsi="Arial Narrow" w:cs="Arial"/>
          <w:color w:val="auto"/>
          <w:sz w:val="22"/>
          <w:szCs w:val="22"/>
        </w:rPr>
        <w:t xml:space="preserve"> </w:t>
      </w:r>
    </w:p>
    <w:p w14:paraId="09E23860" w14:textId="3C0AA0BC" w:rsidR="002D7EF4" w:rsidRPr="005F712E" w:rsidRDefault="002D7EF4" w:rsidP="002D7EF4">
      <w:pPr>
        <w:pStyle w:val="Bezodstpw"/>
        <w:widowControl/>
        <w:suppressAutoHyphens w:val="0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 xml:space="preserve">Na terenie inwestycji będzie zlokalizowany mur oporowy wzmacniający ścianę rozbieranego budynku. </w:t>
      </w:r>
    </w:p>
    <w:p w14:paraId="097D836F" w14:textId="5CE08625" w:rsidR="00FE453F" w:rsidRPr="005F712E" w:rsidRDefault="00FE453F" w:rsidP="00FE453F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ab/>
        <w:t xml:space="preserve">Działka nr 3845/14 położona jest w Zabrzu przy ul. Krasińskiego. Teren </w:t>
      </w:r>
      <w:proofErr w:type="gramStart"/>
      <w:r w:rsidRPr="005F712E">
        <w:rPr>
          <w:rFonts w:ascii="Arial Narrow" w:hAnsi="Arial Narrow" w:cs="Arial"/>
          <w:color w:val="auto"/>
          <w:sz w:val="22"/>
          <w:szCs w:val="22"/>
        </w:rPr>
        <w:t>jest  płaski</w:t>
      </w:r>
      <w:proofErr w:type="gramEnd"/>
      <w:r w:rsidRPr="005F712E">
        <w:rPr>
          <w:rFonts w:ascii="Arial Narrow" w:hAnsi="Arial Narrow" w:cs="Arial"/>
          <w:color w:val="auto"/>
          <w:sz w:val="22"/>
          <w:szCs w:val="22"/>
        </w:rPr>
        <w:t>. Działka jest zabudowana, porośnięta trawą, uzbrojona i ogrodzona. Przez działkę przebiegają sieci: gazowa, kanalizacyjne, wodociągowa, energetyczna, ciepłownicza, teletechniczna. Na działce zlokalizowane są wszystkie główne budynki szpitala.</w:t>
      </w:r>
    </w:p>
    <w:p w14:paraId="60C2EB10" w14:textId="77777777" w:rsidR="00FE453F" w:rsidRPr="005F712E" w:rsidRDefault="00FE453F" w:rsidP="00FE453F">
      <w:pPr>
        <w:pStyle w:val="Bezodstpw"/>
        <w:tabs>
          <w:tab w:val="left" w:pos="567"/>
        </w:tabs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5F712E">
        <w:rPr>
          <w:rFonts w:ascii="Arial Narrow" w:hAnsi="Arial Narrow" w:cs="Arial"/>
          <w:color w:val="auto"/>
          <w:sz w:val="22"/>
          <w:szCs w:val="22"/>
        </w:rPr>
        <w:t>Od południowej i zachodniej strony przedmiotowa działka graniczy z działkami prywatnymi zabudowanymi. Od strony północnej i wschodniej graniczy z drogami publicznymi.</w:t>
      </w:r>
    </w:p>
    <w:p w14:paraId="468C94F8" w14:textId="77777777" w:rsidR="00DB07C2" w:rsidRPr="005F712E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</w:rPr>
      </w:pPr>
    </w:p>
    <w:p w14:paraId="218801F0" w14:textId="75A946C5" w:rsidR="00B365DD" w:rsidRPr="005F712E" w:rsidRDefault="00DB07C2" w:rsidP="00B365DD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6" w:name="_Toc181020811"/>
      <w:bookmarkStart w:id="7" w:name="_Toc225444366"/>
      <w:r w:rsidRPr="005F712E">
        <w:rPr>
          <w:rFonts w:eastAsia="HG Mincho Light J" w:cs="Times New Roman"/>
          <w:b/>
          <w:lang w:val="x-none"/>
        </w:rPr>
        <w:t>PROJEKTOWANE ZAGOSPODAROWANIE TERENU</w:t>
      </w:r>
      <w:bookmarkEnd w:id="6"/>
      <w:bookmarkEnd w:id="7"/>
    </w:p>
    <w:p w14:paraId="7550CF59" w14:textId="77777777" w:rsidR="001B6DA7" w:rsidRPr="005F712E" w:rsidRDefault="001B6DA7" w:rsidP="00B05625">
      <w:pPr>
        <w:pStyle w:val="Akapitzlist"/>
        <w:keepNext/>
        <w:widowControl w:val="0"/>
        <w:spacing w:after="240" w:line="240" w:lineRule="auto"/>
        <w:ind w:left="360"/>
        <w:jc w:val="both"/>
        <w:outlineLvl w:val="0"/>
        <w:rPr>
          <w:rFonts w:eastAsia="HG Mincho Light J" w:cs="Times New Roman"/>
          <w:b/>
          <w:lang w:val="x-none"/>
        </w:rPr>
      </w:pPr>
    </w:p>
    <w:p w14:paraId="6A85FF74" w14:textId="65B47286" w:rsidR="005E1D1C" w:rsidRPr="005F712E" w:rsidRDefault="00B05625" w:rsidP="00933C2C">
      <w:pPr>
        <w:pStyle w:val="Akapitzlist"/>
        <w:keepNext/>
        <w:widowControl w:val="0"/>
        <w:numPr>
          <w:ilvl w:val="1"/>
          <w:numId w:val="4"/>
        </w:numPr>
        <w:spacing w:after="240" w:line="276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8" w:name="_Toc225444367"/>
      <w:r w:rsidRPr="005F712E">
        <w:rPr>
          <w:rFonts w:eastAsia="HG Mincho Light J" w:cs="Times New Roman"/>
          <w:b/>
        </w:rPr>
        <w:t>Konieczne rozbió</w:t>
      </w:r>
      <w:r w:rsidR="005E1D1C" w:rsidRPr="005F712E">
        <w:rPr>
          <w:rFonts w:eastAsia="HG Mincho Light J" w:cs="Times New Roman"/>
          <w:b/>
        </w:rPr>
        <w:t>rki:</w:t>
      </w:r>
      <w:bookmarkEnd w:id="8"/>
    </w:p>
    <w:p w14:paraId="60FF4B00" w14:textId="4E118A59" w:rsidR="00B365DD" w:rsidRPr="005F712E" w:rsidRDefault="008929FD" w:rsidP="00F92437">
      <w:pPr>
        <w:pStyle w:val="Akapitzlist"/>
        <w:numPr>
          <w:ilvl w:val="0"/>
          <w:numId w:val="36"/>
        </w:numPr>
      </w:pPr>
      <w:r w:rsidRPr="005F712E">
        <w:t>Ogrodzenia betonowe</w:t>
      </w:r>
      <w:r w:rsidR="00FE453F" w:rsidRPr="005F712E">
        <w:t xml:space="preserve"> biegnące wzdłuż granicy działek</w:t>
      </w:r>
      <w:r w:rsidRPr="005F712E">
        <w:t>.</w:t>
      </w:r>
    </w:p>
    <w:p w14:paraId="58352C74" w14:textId="14A10D69" w:rsidR="008929FD" w:rsidRPr="005F712E" w:rsidRDefault="008929FD" w:rsidP="00FE453F">
      <w:pPr>
        <w:pStyle w:val="Akapitzlist"/>
        <w:numPr>
          <w:ilvl w:val="0"/>
          <w:numId w:val="36"/>
        </w:numPr>
        <w:jc w:val="both"/>
      </w:pPr>
      <w:r w:rsidRPr="005F712E">
        <w:t>Dwa nieużytkowane budynki mieszkalne wielorodzinne</w:t>
      </w:r>
      <w:r w:rsidR="00FE453F" w:rsidRPr="005F712E">
        <w:t>, których rozbiórka objęta jest odrębnym opracowaniem.</w:t>
      </w:r>
    </w:p>
    <w:p w14:paraId="7CF02009" w14:textId="02BBDFCB" w:rsidR="00FE453F" w:rsidRPr="005F712E" w:rsidRDefault="00FB2D4C" w:rsidP="00FE453F">
      <w:pPr>
        <w:pStyle w:val="Akapitzlist"/>
        <w:numPr>
          <w:ilvl w:val="0"/>
          <w:numId w:val="36"/>
        </w:numPr>
        <w:jc w:val="both"/>
      </w:pPr>
      <w:r w:rsidRPr="005F712E">
        <w:t>Nieczynne i</w:t>
      </w:r>
      <w:r w:rsidR="00FE453F" w:rsidRPr="005F712E">
        <w:t xml:space="preserve">nstalacje zewnętrzne </w:t>
      </w:r>
      <w:r w:rsidRPr="005F712E">
        <w:t>prowadzące od ww. budynków.</w:t>
      </w:r>
    </w:p>
    <w:p w14:paraId="119AFFBA" w14:textId="4F445219" w:rsidR="0073013D" w:rsidRPr="005F712E" w:rsidRDefault="0073013D" w:rsidP="00F92437">
      <w:pPr>
        <w:pStyle w:val="Akapitzlist"/>
        <w:widowControl w:val="0"/>
        <w:numPr>
          <w:ilvl w:val="0"/>
          <w:numId w:val="36"/>
        </w:numPr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 xml:space="preserve">W ramach projektowanej inwestycji konieczne będzie wykonanie wycinki </w:t>
      </w:r>
      <w:r w:rsidR="00FB2D4C" w:rsidRPr="005F712E">
        <w:rPr>
          <w:rFonts w:eastAsia="HG Mincho Light J" w:cs="Times New Roman"/>
        </w:rPr>
        <w:t xml:space="preserve">dwóch </w:t>
      </w:r>
      <w:r w:rsidRPr="005F712E">
        <w:rPr>
          <w:rFonts w:eastAsia="HG Mincho Light J" w:cs="Times New Roman"/>
        </w:rPr>
        <w:t>drzew kolidujących z inwestycją.</w:t>
      </w:r>
      <w:r w:rsidR="00FB2D4C" w:rsidRPr="005F712E">
        <w:rPr>
          <w:rFonts w:eastAsia="HG Mincho Light J" w:cs="Times New Roman"/>
        </w:rPr>
        <w:t xml:space="preserve"> Wniosek o wycinkę zostanie złożony po uzyskaniu decyzji o pozwoleniu na budowę.</w:t>
      </w:r>
    </w:p>
    <w:p w14:paraId="7768B333" w14:textId="77777777" w:rsidR="00B05625" w:rsidRPr="005F712E" w:rsidRDefault="00B05625" w:rsidP="00B05625">
      <w:pPr>
        <w:pStyle w:val="Akapitzlist"/>
        <w:keepNext/>
        <w:widowControl w:val="0"/>
        <w:spacing w:after="240" w:line="240" w:lineRule="auto"/>
        <w:ind w:left="360"/>
        <w:jc w:val="both"/>
        <w:outlineLvl w:val="0"/>
        <w:rPr>
          <w:rFonts w:eastAsia="HG Mincho Light J" w:cs="Times New Roman"/>
          <w:b/>
          <w:lang w:val="x-none"/>
        </w:rPr>
      </w:pPr>
    </w:p>
    <w:p w14:paraId="2B3C8154" w14:textId="77777777" w:rsidR="001708E1" w:rsidRPr="005F712E" w:rsidRDefault="001708E1" w:rsidP="00B365DD">
      <w:pPr>
        <w:pStyle w:val="Akapitzlist"/>
        <w:widowControl w:val="0"/>
        <w:numPr>
          <w:ilvl w:val="1"/>
          <w:numId w:val="4"/>
        </w:numPr>
        <w:suppressAutoHyphens/>
        <w:spacing w:after="0" w:line="276" w:lineRule="auto"/>
        <w:jc w:val="both"/>
        <w:rPr>
          <w:rFonts w:eastAsia="HG Mincho Light J" w:cs="Arial"/>
          <w:b/>
        </w:rPr>
      </w:pPr>
      <w:r w:rsidRPr="005F712E">
        <w:rPr>
          <w:rFonts w:eastAsia="HG Mincho Light J" w:cs="Arial"/>
          <w:b/>
        </w:rPr>
        <w:t>Projektowane elementy zagospodarowania terenu</w:t>
      </w:r>
    </w:p>
    <w:p w14:paraId="69A3AC72" w14:textId="13159135" w:rsidR="00A71A9F" w:rsidRPr="005F712E" w:rsidRDefault="001708E1" w:rsidP="00E479AF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W ramach inwestycji projektuje się</w:t>
      </w:r>
      <w:r w:rsidR="00E13FCA" w:rsidRPr="005F712E">
        <w:rPr>
          <w:rFonts w:eastAsia="HG Mincho Light J" w:cs="Arial"/>
        </w:rPr>
        <w:t>:</w:t>
      </w:r>
      <w:r w:rsidRPr="005F712E">
        <w:rPr>
          <w:rFonts w:eastAsia="HG Mincho Light J" w:cs="Arial"/>
        </w:rPr>
        <w:t xml:space="preserve"> </w:t>
      </w:r>
    </w:p>
    <w:p w14:paraId="1964F885" w14:textId="25E84CE3" w:rsidR="00DB07C2" w:rsidRPr="005F712E" w:rsidRDefault="00CE22D4" w:rsidP="00A71A9F">
      <w:pPr>
        <w:pStyle w:val="Akapitzlist"/>
        <w:widowControl w:val="0"/>
        <w:numPr>
          <w:ilvl w:val="0"/>
          <w:numId w:val="3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d</w:t>
      </w:r>
      <w:r w:rsidR="00AB4942" w:rsidRPr="005F712E">
        <w:rPr>
          <w:rFonts w:eastAsia="HG Mincho Light J" w:cs="Arial"/>
        </w:rPr>
        <w:t>r</w:t>
      </w:r>
      <w:r w:rsidRPr="005F712E">
        <w:rPr>
          <w:rFonts w:eastAsia="HG Mincho Light J" w:cs="Arial"/>
        </w:rPr>
        <w:t>ogi</w:t>
      </w:r>
      <w:r w:rsidR="00AB4942" w:rsidRPr="005F712E">
        <w:rPr>
          <w:rFonts w:eastAsia="HG Mincho Light J" w:cs="Arial"/>
        </w:rPr>
        <w:t xml:space="preserve"> wewnętrzn</w:t>
      </w:r>
      <w:r w:rsidRPr="005F712E">
        <w:rPr>
          <w:rFonts w:eastAsia="HG Mincho Light J" w:cs="Arial"/>
        </w:rPr>
        <w:t>e,</w:t>
      </w:r>
    </w:p>
    <w:p w14:paraId="519ECF5F" w14:textId="12838BE2" w:rsidR="00DB07C2" w:rsidRPr="005F712E" w:rsidRDefault="00DB07C2" w:rsidP="00985845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miejsc</w:t>
      </w:r>
      <w:r w:rsidR="00CE22D4" w:rsidRPr="005F712E">
        <w:rPr>
          <w:rFonts w:eastAsia="HG Mincho Light J" w:cs="Arial"/>
        </w:rPr>
        <w:t>a</w:t>
      </w:r>
      <w:r w:rsidRPr="005F712E">
        <w:rPr>
          <w:rFonts w:eastAsia="HG Mincho Light J" w:cs="Arial"/>
        </w:rPr>
        <w:t xml:space="preserve"> postojow</w:t>
      </w:r>
      <w:r w:rsidR="00CE22D4" w:rsidRPr="005F712E">
        <w:rPr>
          <w:rFonts w:eastAsia="HG Mincho Light J" w:cs="Arial"/>
        </w:rPr>
        <w:t>e</w:t>
      </w:r>
      <w:r w:rsidRPr="005F712E">
        <w:rPr>
          <w:rFonts w:eastAsia="HG Mincho Light J" w:cs="Arial"/>
        </w:rPr>
        <w:t xml:space="preserve"> dla samochodów osobowych,</w:t>
      </w:r>
    </w:p>
    <w:p w14:paraId="69602F53" w14:textId="274F8986" w:rsidR="00CE22D4" w:rsidRPr="005F712E" w:rsidRDefault="00CE22D4" w:rsidP="00CE22D4">
      <w:pPr>
        <w:pStyle w:val="Akapitzlist"/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ogrodzenie pełne betonowe o wysokości 2,0m zlokalizowane wzdłuż północnej i zachodniej granicy terenu inwestycji,</w:t>
      </w:r>
    </w:p>
    <w:p w14:paraId="4BE537F0" w14:textId="1F958BB1" w:rsidR="00F92437" w:rsidRPr="005F712E" w:rsidRDefault="00F92437" w:rsidP="00985845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instalację zewnętrzną kanalizacji deszczowej</w:t>
      </w:r>
      <w:r w:rsidR="00CE22D4" w:rsidRPr="005F712E">
        <w:rPr>
          <w:rFonts w:eastAsia="HG Mincho Light J" w:cs="Arial"/>
        </w:rPr>
        <w:t xml:space="preserve"> (odprowadzenie wód opadowych z terenu parkingu)</w:t>
      </w:r>
    </w:p>
    <w:p w14:paraId="16B6A232" w14:textId="7E8C0120" w:rsidR="00915981" w:rsidRPr="005F712E" w:rsidRDefault="00F92437" w:rsidP="001B6DA7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 xml:space="preserve">instalację zewnętrzną elektryczną </w:t>
      </w:r>
      <w:bookmarkStart w:id="9" w:name="_Toc181020814"/>
      <w:r w:rsidR="005259A3" w:rsidRPr="005F712E">
        <w:rPr>
          <w:rFonts w:eastAsia="HG Mincho Light J" w:cs="Arial"/>
        </w:rPr>
        <w:t>oświetleniową</w:t>
      </w:r>
    </w:p>
    <w:p w14:paraId="3798518C" w14:textId="130F6EAE" w:rsidR="00CE22D4" w:rsidRPr="005F712E" w:rsidRDefault="00CE22D4" w:rsidP="001B6DA7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instalację teletechniczną</w:t>
      </w:r>
    </w:p>
    <w:p w14:paraId="7CB92A5D" w14:textId="77777777" w:rsidR="008800B5" w:rsidRPr="005F712E" w:rsidRDefault="008800B5" w:rsidP="008800B5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</w:p>
    <w:p w14:paraId="320260E3" w14:textId="77777777" w:rsidR="00386F21" w:rsidRPr="005F712E" w:rsidRDefault="00386F21" w:rsidP="00386F21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0" w:name="_Toc225444368"/>
      <w:bookmarkEnd w:id="9"/>
      <w:r w:rsidRPr="005F712E">
        <w:rPr>
          <w:rFonts w:eastAsia="HG Mincho Light J" w:cs="Times New Roman"/>
          <w:b/>
          <w:lang w:val="x-none"/>
        </w:rPr>
        <w:t>Sposób dostępu do drogi publicznej</w:t>
      </w:r>
      <w:bookmarkEnd w:id="10"/>
    </w:p>
    <w:p w14:paraId="784450FF" w14:textId="625D91E5" w:rsidR="00386F21" w:rsidRPr="005F712E" w:rsidRDefault="00386F21" w:rsidP="00386F21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 xml:space="preserve">Teren inwestycji posiada dostęp do drogi publicznej – ulicy Bohaterów Warszawskich, za pomocą zjazdu oraz drogi wewnętrznej na terenie Szpitala znajdującą się na działce nr 3431/9.  </w:t>
      </w:r>
    </w:p>
    <w:p w14:paraId="112A520B" w14:textId="77777777" w:rsidR="00386F21" w:rsidRPr="005F712E" w:rsidRDefault="00386F21" w:rsidP="00386F21">
      <w:pPr>
        <w:keepNext/>
        <w:widowControl w:val="0"/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</w:p>
    <w:p w14:paraId="7C4E08E6" w14:textId="2271D724" w:rsidR="00386F21" w:rsidRPr="005F712E" w:rsidRDefault="00386F21" w:rsidP="00386F21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1" w:name="_Toc225444369"/>
      <w:r w:rsidRPr="005F712E">
        <w:rPr>
          <w:rFonts w:eastAsia="HG Mincho Light J" w:cs="Times New Roman"/>
          <w:b/>
          <w:lang w:val="x-none"/>
        </w:rPr>
        <w:t>Projektowany układ komunikacyjny</w:t>
      </w:r>
      <w:bookmarkEnd w:id="11"/>
    </w:p>
    <w:p w14:paraId="7E039344" w14:textId="576BC751" w:rsidR="00CE22D4" w:rsidRPr="005F712E" w:rsidRDefault="00CE22D4" w:rsidP="001F453E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 xml:space="preserve">Na terenie inwestycji projektuje się </w:t>
      </w:r>
      <w:r w:rsidR="00B556A1" w:rsidRPr="005F712E">
        <w:rPr>
          <w:rFonts w:eastAsia="HG Mincho Light J" w:cs="Arial"/>
        </w:rPr>
        <w:t>40 miejsc postojowych o wymiarach 2,5x5,0m każde, przeznaczonych dla samochodów osobowych. Miejsca będą zlokalizowane przy drogach manewrowych (prostopadle do nich) o szerokości 5,0m. Nawierzchnia miejsc postojowych będzie wykonana z płyt ażurowych o grubości 10 cm, z wypełnieniem otworów drobnym kruszywem. Dla lepszego odbioru wód opadowych wzdłuż krawędzi miejsc postojowych (na połączeniu z drogami wewnętrznymi) zaprojektowano ściek z obniżonej kostki brukowej.</w:t>
      </w:r>
    </w:p>
    <w:p w14:paraId="7E9E5C93" w14:textId="33442EB2" w:rsidR="00B556A1" w:rsidRPr="005F712E" w:rsidRDefault="00B556A1" w:rsidP="001F453E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>Aby umożliwić dostęp do miejsc postojowych zaprojektowano drogi wewnętrzne o szerokości 5,0m i 5,5m. Nawierzchnia tych dróg zostanie wykonana z kostki brukowej betonowej gr. 8cm, która zostanie ułożona na dwóch warstwach podbudowy z kruszywa.</w:t>
      </w:r>
    </w:p>
    <w:p w14:paraId="6DA003AB" w14:textId="77777777" w:rsidR="00DB07C2" w:rsidRPr="005F712E" w:rsidRDefault="00DB07C2" w:rsidP="00DB07C2">
      <w:pPr>
        <w:widowControl w:val="0"/>
        <w:suppressAutoHyphens/>
        <w:spacing w:after="0" w:line="276" w:lineRule="auto"/>
        <w:ind w:left="720"/>
        <w:jc w:val="both"/>
        <w:rPr>
          <w:rFonts w:eastAsia="HG Mincho Light J" w:cs="Arial"/>
          <w:color w:val="FF0000"/>
        </w:rPr>
      </w:pPr>
    </w:p>
    <w:p w14:paraId="63C5BF81" w14:textId="35D60554" w:rsidR="001F453E" w:rsidRPr="005F712E" w:rsidRDefault="00DB07C2" w:rsidP="00CC7AC1">
      <w:pPr>
        <w:pStyle w:val="Akapitzlist"/>
        <w:keepNext/>
        <w:widowControl w:val="0"/>
        <w:numPr>
          <w:ilvl w:val="1"/>
          <w:numId w:val="4"/>
        </w:numPr>
        <w:spacing w:after="240" w:line="36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2" w:name="_Toc181020816"/>
      <w:bookmarkStart w:id="13" w:name="_Toc225444370"/>
      <w:r w:rsidRPr="005F712E">
        <w:rPr>
          <w:rFonts w:eastAsia="HG Mincho Light J" w:cs="Times New Roman"/>
          <w:b/>
          <w:lang w:val="x-none"/>
        </w:rPr>
        <w:t>Parametry techniczne sieci i urządzeń uzbrojenia terenu</w:t>
      </w:r>
      <w:bookmarkEnd w:id="12"/>
      <w:bookmarkEnd w:id="13"/>
    </w:p>
    <w:p w14:paraId="1F018AD5" w14:textId="720C2A23" w:rsidR="00DB07C2" w:rsidRPr="005F712E" w:rsidRDefault="00DB07C2" w:rsidP="00CC7AC1">
      <w:pPr>
        <w:rPr>
          <w:rStyle w:val="Pogrubienie"/>
        </w:rPr>
      </w:pPr>
      <w:r w:rsidRPr="005F712E">
        <w:rPr>
          <w:rStyle w:val="Pogrubienie"/>
        </w:rPr>
        <w:t>Kanalizacja deszczowa</w:t>
      </w:r>
      <w:r w:rsidR="00037A09" w:rsidRPr="005F712E">
        <w:rPr>
          <w:rStyle w:val="Pogrubienie"/>
        </w:rPr>
        <w:t xml:space="preserve"> i sposób oczyszczania ścieków</w:t>
      </w:r>
      <w:r w:rsidR="00386F21" w:rsidRPr="005F712E">
        <w:rPr>
          <w:rStyle w:val="Pogrubienie"/>
        </w:rPr>
        <w:t xml:space="preserve"> deszczowych</w:t>
      </w:r>
    </w:p>
    <w:p w14:paraId="34681140" w14:textId="43664A97" w:rsidR="008323E5" w:rsidRPr="005F712E" w:rsidRDefault="00CC7AC1" w:rsidP="00CC7AC1">
      <w:pPr>
        <w:jc w:val="both"/>
      </w:pPr>
      <w:r w:rsidRPr="005F712E">
        <w:t xml:space="preserve">Zaprojektowano </w:t>
      </w:r>
      <w:r w:rsidR="00386F21" w:rsidRPr="005F712E">
        <w:t>odwodnienie</w:t>
      </w:r>
      <w:r w:rsidRPr="005F712E">
        <w:t xml:space="preserve"> poprzez wpusty uliczne, które będą podłączone do projektowanej </w:t>
      </w:r>
      <w:r w:rsidR="00386F21" w:rsidRPr="005F712E">
        <w:t xml:space="preserve">instalacji zewnętrznej </w:t>
      </w:r>
      <w:r w:rsidRPr="005F712E">
        <w:t>kanalizacji deszczowej. Kanalizacja ta będzie wpięta projektowanym przyłączem do sie</w:t>
      </w:r>
      <w:r w:rsidR="00386F21" w:rsidRPr="005F712E">
        <w:t>c</w:t>
      </w:r>
      <w:r w:rsidRPr="005F712E">
        <w:t xml:space="preserve">i kanalizacji deszczowej zlokalizowanej w ulicy </w:t>
      </w:r>
      <w:proofErr w:type="spellStart"/>
      <w:r w:rsidRPr="005F712E">
        <w:t>Buchenwaldczyków</w:t>
      </w:r>
      <w:proofErr w:type="spellEnd"/>
      <w:r w:rsidRPr="005F712E">
        <w:t xml:space="preserve">. Przed wpięciem do sieci zlokalizowany będzie separator substancji ropopochodnych oraz </w:t>
      </w:r>
      <w:r w:rsidR="00386F21" w:rsidRPr="005F712E">
        <w:t xml:space="preserve">dwa </w:t>
      </w:r>
      <w:r w:rsidRPr="005F712E">
        <w:t>zbiornik</w:t>
      </w:r>
      <w:r w:rsidR="00386F21" w:rsidRPr="005F712E">
        <w:t>i</w:t>
      </w:r>
      <w:r w:rsidRPr="005F712E">
        <w:t xml:space="preserve"> retencyjn</w:t>
      </w:r>
      <w:r w:rsidR="00386F21" w:rsidRPr="005F712E">
        <w:t>e, zgodnie z warunkami właściciela sieci kanalizacji deszczowej.</w:t>
      </w:r>
    </w:p>
    <w:p w14:paraId="5FEA2762" w14:textId="5AF41DE1" w:rsidR="00DB07C2" w:rsidRPr="005F712E" w:rsidRDefault="00DB07C2" w:rsidP="00CC7AC1">
      <w:pPr>
        <w:rPr>
          <w:b/>
          <w:bCs/>
        </w:rPr>
      </w:pPr>
      <w:r w:rsidRPr="005F712E">
        <w:rPr>
          <w:b/>
          <w:bCs/>
        </w:rPr>
        <w:t>Instalacja ele</w:t>
      </w:r>
      <w:r w:rsidR="00CC7AC1" w:rsidRPr="005F712E">
        <w:rPr>
          <w:b/>
          <w:bCs/>
        </w:rPr>
        <w:t>ktryczna (oświetleniowa)</w:t>
      </w:r>
    </w:p>
    <w:p w14:paraId="14809126" w14:textId="7C788F98" w:rsidR="00CC7AC1" w:rsidRPr="005F712E" w:rsidRDefault="00CC7AC1" w:rsidP="00D7760C">
      <w:pPr>
        <w:jc w:val="both"/>
      </w:pPr>
      <w:r w:rsidRPr="005F712E">
        <w:t xml:space="preserve">Zaprojektowano wykonanie 4 lamp oświetleniowych LED na słupach. Zasilanie odbywać się będzie z instalacji </w:t>
      </w:r>
      <w:r w:rsidR="00663D29" w:rsidRPr="005F712E">
        <w:t>elektrycznej oświetleniowej własności Inwestora (szpitala)</w:t>
      </w:r>
      <w:r w:rsidRPr="005F712E">
        <w:t xml:space="preserve">. </w:t>
      </w:r>
    </w:p>
    <w:p w14:paraId="5BA278A6" w14:textId="77777777" w:rsidR="00DB07C2" w:rsidRPr="005F712E" w:rsidRDefault="00DB07C2" w:rsidP="00CC7AC1">
      <w:pPr>
        <w:rPr>
          <w:b/>
          <w:bCs/>
        </w:rPr>
      </w:pPr>
      <w:proofErr w:type="spellStart"/>
      <w:r w:rsidRPr="005F712E">
        <w:rPr>
          <w:b/>
          <w:bCs/>
        </w:rPr>
        <w:t>Elektromobilność</w:t>
      </w:r>
      <w:proofErr w:type="spellEnd"/>
    </w:p>
    <w:p w14:paraId="2603CDF0" w14:textId="21E3F2A3" w:rsidR="0084098B" w:rsidRPr="005F712E" w:rsidRDefault="00DB07C2" w:rsidP="008323E5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 xml:space="preserve">Zgodnie </w:t>
      </w:r>
      <w:r w:rsidR="009B447D" w:rsidRPr="005F712E">
        <w:rPr>
          <w:rFonts w:eastAsia="HG Mincho Light J" w:cs="Arial"/>
        </w:rPr>
        <w:t xml:space="preserve">art. 12a ust. </w:t>
      </w:r>
      <w:r w:rsidR="008A622D" w:rsidRPr="005F712E">
        <w:rPr>
          <w:rFonts w:eastAsia="HG Mincho Light J" w:cs="Arial"/>
        </w:rPr>
        <w:t>1</w:t>
      </w:r>
      <w:r w:rsidR="009B447D" w:rsidRPr="005F712E">
        <w:rPr>
          <w:rFonts w:eastAsia="HG Mincho Light J" w:cs="Arial"/>
        </w:rPr>
        <w:t xml:space="preserve"> </w:t>
      </w:r>
      <w:r w:rsidRPr="005F712E">
        <w:rPr>
          <w:rFonts w:eastAsia="HG Mincho Light J" w:cs="Arial"/>
        </w:rPr>
        <w:t>Ustaw</w:t>
      </w:r>
      <w:r w:rsidR="009B447D" w:rsidRPr="005F712E">
        <w:rPr>
          <w:rFonts w:eastAsia="HG Mincho Light J" w:cs="Arial"/>
        </w:rPr>
        <w:t>y</w:t>
      </w:r>
      <w:r w:rsidRPr="005F712E">
        <w:rPr>
          <w:rFonts w:eastAsia="HG Mincho Light J" w:cs="Arial"/>
        </w:rPr>
        <w:t xml:space="preserve"> z dnia 11 stycznia 2018 r. o </w:t>
      </w:r>
      <w:proofErr w:type="spellStart"/>
      <w:r w:rsidRPr="005F712E">
        <w:rPr>
          <w:rFonts w:eastAsia="HG Mincho Light J" w:cs="Arial"/>
        </w:rPr>
        <w:t>elektromobilności</w:t>
      </w:r>
      <w:proofErr w:type="spellEnd"/>
      <w:r w:rsidRPr="005F712E">
        <w:rPr>
          <w:rFonts w:eastAsia="HG Mincho Light J" w:cs="Arial"/>
        </w:rPr>
        <w:t xml:space="preserve"> i paliwach alternatywnych</w:t>
      </w:r>
      <w:r w:rsidR="009B447D" w:rsidRPr="005F712E">
        <w:rPr>
          <w:rFonts w:eastAsia="HG Mincho Light J" w:cs="Arial"/>
        </w:rPr>
        <w:t xml:space="preserve">, dla budynków </w:t>
      </w:r>
      <w:r w:rsidR="008A622D" w:rsidRPr="005F712E">
        <w:rPr>
          <w:rFonts w:eastAsia="HG Mincho Light J" w:cs="Arial"/>
        </w:rPr>
        <w:t>nie</w:t>
      </w:r>
      <w:r w:rsidR="009B447D" w:rsidRPr="005F712E">
        <w:rPr>
          <w:rFonts w:eastAsia="HG Mincho Light J" w:cs="Arial"/>
        </w:rPr>
        <w:t xml:space="preserve">mieszkalnych, z którymi związanych jest więcej niż 10 stanowisk postojowych, konieczne jest zainstalowanie </w:t>
      </w:r>
      <w:r w:rsidR="008A622D" w:rsidRPr="005F712E">
        <w:rPr>
          <w:rFonts w:eastAsia="HG Mincho Light J" w:cs="Arial"/>
        </w:rPr>
        <w:t>co najmniej jednego punktu ładowania oraz kanałów na przewody i kable elektryczne umożliwiających zainstalowanie co najmniej jednego punktu ładowania na pięć stanowisk postojowych.</w:t>
      </w:r>
      <w:r w:rsidR="009B447D" w:rsidRPr="005F712E">
        <w:rPr>
          <w:rFonts w:eastAsia="HG Mincho Light J" w:cs="Arial"/>
        </w:rPr>
        <w:t xml:space="preserve"> </w:t>
      </w:r>
    </w:p>
    <w:p w14:paraId="1C08A11A" w14:textId="781CA40B" w:rsidR="00CC7AC1" w:rsidRPr="005F712E" w:rsidRDefault="00CC7AC1" w:rsidP="008323E5">
      <w:pPr>
        <w:widowControl w:val="0"/>
        <w:suppressAutoHyphens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HG Mincho Light J" w:cs="Arial"/>
        </w:rPr>
        <w:t xml:space="preserve">Na terenie Szpitala zlokalizowane są ładowarki do pojazdów elektrycznych w związku z czym nie projektuje się nowego punktu ładowania. Projektuje się kanały na przewody i kable elektryczne </w:t>
      </w:r>
      <w:r w:rsidR="002F34ED" w:rsidRPr="005F712E">
        <w:rPr>
          <w:rFonts w:eastAsia="HG Mincho Light J" w:cs="Arial"/>
        </w:rPr>
        <w:t xml:space="preserve">(zgodnie z przebiegiem </w:t>
      </w:r>
      <w:r w:rsidR="002F34ED" w:rsidRPr="005F712E">
        <w:rPr>
          <w:rFonts w:eastAsia="HG Mincho Light J" w:cs="Arial"/>
        </w:rPr>
        <w:lastRenderedPageBreak/>
        <w:t xml:space="preserve">projektowanej instalacji elektrycznej zasilającej oświetlenie) </w:t>
      </w:r>
      <w:r w:rsidRPr="005F712E">
        <w:rPr>
          <w:rFonts w:eastAsia="HG Mincho Light J" w:cs="Arial"/>
        </w:rPr>
        <w:t>pod zainstalowanie 8 punktów ładowania</w:t>
      </w:r>
      <w:r w:rsidR="002F34ED" w:rsidRPr="005F712E">
        <w:rPr>
          <w:rFonts w:eastAsia="HG Mincho Light J" w:cs="Arial"/>
        </w:rPr>
        <w:t>.</w:t>
      </w:r>
    </w:p>
    <w:p w14:paraId="34DB654D" w14:textId="77777777" w:rsidR="00DB07C2" w:rsidRPr="005F712E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  <w:lang w:eastAsia="zh-CN"/>
        </w:rPr>
      </w:pPr>
    </w:p>
    <w:p w14:paraId="5FCA1DA7" w14:textId="4BA3800F" w:rsidR="00DB07C2" w:rsidRPr="005F712E" w:rsidRDefault="00DB07C2" w:rsidP="00985845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4" w:name="_Toc181020817"/>
      <w:bookmarkStart w:id="15" w:name="_Toc225444371"/>
      <w:r w:rsidRPr="005F712E">
        <w:rPr>
          <w:rFonts w:eastAsia="HG Mincho Light J" w:cs="Times New Roman"/>
          <w:b/>
          <w:lang w:val="x-none"/>
        </w:rPr>
        <w:t>ZESTAWIENIE POWIE</w:t>
      </w:r>
      <w:r w:rsidR="00625565" w:rsidRPr="005F712E">
        <w:rPr>
          <w:rFonts w:eastAsia="HG Mincho Light J" w:cs="Times New Roman"/>
          <w:b/>
          <w:lang w:val="x-none"/>
        </w:rPr>
        <w:t>RZCHNI ZABUDOWY PROJEKTOWANYCH</w:t>
      </w:r>
      <w:r w:rsidRPr="005F712E">
        <w:rPr>
          <w:rFonts w:eastAsia="HG Mincho Light J" w:cs="Times New Roman"/>
          <w:b/>
          <w:lang w:val="x-none"/>
        </w:rPr>
        <w:t xml:space="preserve"> OBIEKTÓW BUDOWLANYCH:</w:t>
      </w:r>
      <w:bookmarkEnd w:id="14"/>
      <w:bookmarkEnd w:id="15"/>
    </w:p>
    <w:tbl>
      <w:tblPr>
        <w:tblW w:w="89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6"/>
        <w:gridCol w:w="1089"/>
        <w:gridCol w:w="1180"/>
      </w:tblGrid>
      <w:tr w:rsidR="00DB07C2" w:rsidRPr="005F712E" w14:paraId="32D2420E" w14:textId="77777777" w:rsidTr="009254E9">
        <w:trPr>
          <w:trHeight w:val="300"/>
          <w:jc w:val="center"/>
        </w:trPr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E071F9" w14:textId="77777777" w:rsidR="00DB07C2" w:rsidRPr="005F712E" w:rsidRDefault="00DB07C2" w:rsidP="00DB07C2">
            <w:pPr>
              <w:spacing w:after="0" w:line="276" w:lineRule="auto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> 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14349" w14:textId="77777777" w:rsidR="00DB07C2" w:rsidRPr="005F712E" w:rsidRDefault="00DB07C2" w:rsidP="00DB07C2">
            <w:pPr>
              <w:spacing w:after="0" w:line="276" w:lineRule="auto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>Pow. [m</w:t>
            </w:r>
            <w:r w:rsidRPr="005F712E">
              <w:rPr>
                <w:rFonts w:eastAsia="Times New Roman" w:cs="Calibri"/>
                <w:vertAlign w:val="superscript"/>
                <w:lang w:eastAsia="pl-PL"/>
              </w:rPr>
              <w:t>2</w:t>
            </w:r>
            <w:r w:rsidRPr="005F712E">
              <w:rPr>
                <w:rFonts w:eastAsia="Times New Roman" w:cs="Calibri"/>
                <w:lang w:eastAsia="pl-PL"/>
              </w:rPr>
              <w:t>]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F1B98" w14:textId="77777777" w:rsidR="00DB07C2" w:rsidRPr="005F712E" w:rsidRDefault="00DB07C2" w:rsidP="00DB07C2">
            <w:pPr>
              <w:spacing w:after="0" w:line="276" w:lineRule="auto"/>
              <w:jc w:val="center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>%</w:t>
            </w:r>
          </w:p>
        </w:tc>
      </w:tr>
      <w:tr w:rsidR="008323E5" w:rsidRPr="005F712E" w14:paraId="134443D2" w14:textId="77777777" w:rsidTr="004C1717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73CD088" w14:textId="6B1F2E3A" w:rsidR="00DB07C2" w:rsidRPr="005F712E" w:rsidRDefault="00DB07C2" w:rsidP="00DB07C2">
            <w:pPr>
              <w:spacing w:after="0" w:line="276" w:lineRule="auto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 xml:space="preserve">Pow. </w:t>
            </w:r>
            <w:r w:rsidR="00902842" w:rsidRPr="005F712E">
              <w:rPr>
                <w:rFonts w:eastAsia="Times New Roman" w:cs="Calibri"/>
                <w:lang w:eastAsia="pl-PL"/>
              </w:rPr>
              <w:t xml:space="preserve">terenu objętego decyzją ULICP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318B9CB" w14:textId="180796BB" w:rsidR="00DB07C2" w:rsidRPr="005F712E" w:rsidRDefault="0076094B" w:rsidP="00DB07C2">
            <w:pPr>
              <w:spacing w:after="0" w:line="276" w:lineRule="auto"/>
              <w:jc w:val="right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>1579,80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69C3FB1" w14:textId="77777777" w:rsidR="00DB07C2" w:rsidRPr="005F712E" w:rsidRDefault="00DB07C2" w:rsidP="00DB07C2">
            <w:pPr>
              <w:spacing w:after="0" w:line="276" w:lineRule="auto"/>
              <w:jc w:val="center"/>
              <w:rPr>
                <w:rFonts w:eastAsia="Times New Roman" w:cs="Calibri"/>
                <w:lang w:eastAsia="pl-PL"/>
              </w:rPr>
            </w:pPr>
            <w:r w:rsidRPr="005F712E">
              <w:rPr>
                <w:rFonts w:eastAsia="Times New Roman" w:cs="Calibri"/>
                <w:lang w:eastAsia="pl-PL"/>
              </w:rPr>
              <w:t>-</w:t>
            </w:r>
          </w:p>
        </w:tc>
      </w:tr>
      <w:tr w:rsidR="00505B3C" w:rsidRPr="005F712E" w14:paraId="58BE5BA8" w14:textId="77777777" w:rsidTr="004C1717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3CEA8397" w14:textId="2D4AACA7" w:rsidR="00DB07C2" w:rsidRPr="005F712E" w:rsidRDefault="00DB07C2" w:rsidP="008370E6">
            <w:pPr>
              <w:spacing w:after="0" w:line="276" w:lineRule="auto"/>
              <w:rPr>
                <w:rFonts w:eastAsia="Times New Roman" w:cs="Calibri"/>
                <w:b/>
                <w:bCs/>
                <w:lang w:eastAsia="pl-PL"/>
              </w:rPr>
            </w:pPr>
            <w:r w:rsidRPr="005F712E">
              <w:rPr>
                <w:rFonts w:eastAsia="Times New Roman" w:cs="Calibri"/>
                <w:b/>
                <w:bCs/>
                <w:lang w:eastAsia="pl-PL"/>
              </w:rPr>
              <w:t xml:space="preserve">Powierzchnia zakresu opracowania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BC70975" w14:textId="30E2B2C1" w:rsidR="00DB07C2" w:rsidRPr="005F712E" w:rsidRDefault="005709CE" w:rsidP="00DB07C2">
            <w:pPr>
              <w:spacing w:after="0" w:line="276" w:lineRule="auto"/>
              <w:jc w:val="right"/>
              <w:rPr>
                <w:rFonts w:eastAsia="Times New Roman" w:cs="Calibri"/>
                <w:b/>
                <w:bCs/>
                <w:lang w:eastAsia="pl-PL"/>
              </w:rPr>
            </w:pPr>
            <w:r w:rsidRPr="005F712E">
              <w:rPr>
                <w:rFonts w:eastAsia="Times New Roman" w:cs="Calibri"/>
                <w:b/>
                <w:bCs/>
                <w:lang w:eastAsia="pl-PL"/>
              </w:rPr>
              <w:t>1692,30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DC2798F" w14:textId="77777777" w:rsidR="00DB07C2" w:rsidRPr="005F712E" w:rsidRDefault="00DB07C2" w:rsidP="00DB07C2">
            <w:pPr>
              <w:spacing w:after="0" w:line="276" w:lineRule="auto"/>
              <w:jc w:val="right"/>
              <w:rPr>
                <w:rFonts w:eastAsia="Times New Roman" w:cs="Calibri"/>
                <w:b/>
                <w:bCs/>
                <w:lang w:eastAsia="pl-PL"/>
              </w:rPr>
            </w:pPr>
            <w:r w:rsidRPr="005F712E">
              <w:rPr>
                <w:rFonts w:eastAsia="Times New Roman" w:cs="Calibri"/>
                <w:b/>
                <w:bCs/>
                <w:lang w:eastAsia="pl-PL"/>
              </w:rPr>
              <w:t>100%</w:t>
            </w:r>
          </w:p>
        </w:tc>
      </w:tr>
      <w:tr w:rsidR="00505B3C" w:rsidRPr="005F712E" w14:paraId="41DA3A5D" w14:textId="77777777" w:rsidTr="009254E9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95B58" w14:textId="77777777" w:rsidR="00902842" w:rsidRPr="005F712E" w:rsidRDefault="00DB07C2" w:rsidP="00DB07C2">
            <w:pPr>
              <w:spacing w:after="0" w:line="276" w:lineRule="auto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Powierzchnie utwardzone</w:t>
            </w:r>
            <w:r w:rsidR="00902842" w:rsidRPr="005F712E">
              <w:rPr>
                <w:rFonts w:eastAsia="Times New Roman" w:cs="Calibri"/>
                <w:i/>
                <w:iCs/>
                <w:lang w:eastAsia="pl-PL"/>
              </w:rPr>
              <w:t xml:space="preserve"> (projektowane)</w:t>
            </w:r>
          </w:p>
          <w:p w14:paraId="609F18D6" w14:textId="3A27F546" w:rsidR="00DB07C2" w:rsidRPr="005F712E" w:rsidRDefault="00DB07C2" w:rsidP="00DB07C2">
            <w:pPr>
              <w:spacing w:after="0" w:line="276" w:lineRule="auto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 xml:space="preserve"> – miejsca postojowe</w:t>
            </w:r>
            <w:r w:rsidR="002A352B" w:rsidRPr="005F712E">
              <w:rPr>
                <w:rFonts w:eastAsia="Times New Roman" w:cs="Calibri"/>
                <w:i/>
                <w:iCs/>
                <w:lang w:eastAsia="pl-PL"/>
              </w:rPr>
              <w:t xml:space="preserve"> (płyty ażurowe)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8A5FA" w14:textId="0CFB88CE" w:rsidR="00DB07C2" w:rsidRPr="005F712E" w:rsidRDefault="0076094B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458A9" w14:textId="47FFB777" w:rsidR="00DB07C2" w:rsidRPr="005F712E" w:rsidRDefault="00DB07C2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</w:p>
        </w:tc>
      </w:tr>
      <w:tr w:rsidR="00505B3C" w:rsidRPr="005F712E" w14:paraId="5B17F69C" w14:textId="77777777" w:rsidTr="009254E9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7C191" w14:textId="77777777" w:rsidR="00902842" w:rsidRPr="005F712E" w:rsidRDefault="00DB07C2" w:rsidP="00DB07C2">
            <w:pPr>
              <w:spacing w:after="0" w:line="276" w:lineRule="auto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 xml:space="preserve">Powierzchnie utwardzone </w:t>
            </w:r>
            <w:r w:rsidR="00902842" w:rsidRPr="005F712E">
              <w:rPr>
                <w:rFonts w:eastAsia="Times New Roman" w:cs="Calibri"/>
                <w:i/>
                <w:iCs/>
                <w:lang w:eastAsia="pl-PL"/>
              </w:rPr>
              <w:t>(projektowane)</w:t>
            </w:r>
          </w:p>
          <w:p w14:paraId="6BFDDBFF" w14:textId="5E31FB6F" w:rsidR="00DB07C2" w:rsidRPr="005F712E" w:rsidRDefault="00902842" w:rsidP="00DB07C2">
            <w:pPr>
              <w:spacing w:after="0" w:line="276" w:lineRule="auto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 xml:space="preserve"> </w:t>
            </w:r>
            <w:r w:rsidR="00DB07C2" w:rsidRPr="005F712E">
              <w:rPr>
                <w:rFonts w:eastAsia="Times New Roman" w:cs="Calibri"/>
                <w:i/>
                <w:iCs/>
                <w:lang w:eastAsia="pl-PL"/>
              </w:rPr>
              <w:t xml:space="preserve">– drogi wewnętrzne </w:t>
            </w:r>
            <w:r w:rsidR="002A352B" w:rsidRPr="005F712E">
              <w:rPr>
                <w:rFonts w:eastAsia="Times New Roman" w:cs="Calibri"/>
                <w:i/>
                <w:iCs/>
                <w:lang w:eastAsia="pl-PL"/>
              </w:rPr>
              <w:t>(kostka brukowa)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DBA27" w14:textId="72FCBD2C" w:rsidR="00DB07C2" w:rsidRPr="005F712E" w:rsidRDefault="0076094B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697,50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B2F07" w14:textId="382E1E62" w:rsidR="00DB07C2" w:rsidRPr="005F712E" w:rsidRDefault="00DB07C2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</w:p>
        </w:tc>
      </w:tr>
      <w:tr w:rsidR="00902842" w:rsidRPr="005F712E" w14:paraId="2FC1D996" w14:textId="77777777" w:rsidTr="009254E9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07D50" w14:textId="48844B8B" w:rsidR="00902842" w:rsidRPr="005F712E" w:rsidRDefault="00902842" w:rsidP="00DB07C2">
            <w:pPr>
              <w:spacing w:after="0" w:line="276" w:lineRule="auto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Powierzchnie utwardzone (istniejące bez zmian)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4680F" w14:textId="027EA300" w:rsidR="00902842" w:rsidRPr="005F712E" w:rsidRDefault="005709CE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112,50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90D59" w14:textId="77777777" w:rsidR="00902842" w:rsidRPr="005F712E" w:rsidRDefault="00902842" w:rsidP="00DB07C2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</w:p>
        </w:tc>
      </w:tr>
      <w:tr w:rsidR="00505B3C" w:rsidRPr="005F712E" w14:paraId="3D79EF2C" w14:textId="77777777" w:rsidTr="004C1717">
        <w:trPr>
          <w:trHeight w:val="300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0BA5A69" w14:textId="62ADFE40" w:rsidR="00DE2E06" w:rsidRPr="005F712E" w:rsidRDefault="004C1717" w:rsidP="00DE2E06">
            <w:pPr>
              <w:spacing w:after="0" w:line="276" w:lineRule="auto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Suma p</w:t>
            </w:r>
            <w:r w:rsidR="00DE2E06" w:rsidRPr="005F712E">
              <w:rPr>
                <w:rFonts w:eastAsia="Times New Roman" w:cs="Calibri"/>
                <w:i/>
                <w:iCs/>
                <w:lang w:eastAsia="pl-PL"/>
              </w:rPr>
              <w:t>owierzchni utwardzon</w:t>
            </w:r>
            <w:r w:rsidRPr="005F712E">
              <w:rPr>
                <w:rFonts w:eastAsia="Times New Roman" w:cs="Calibri"/>
                <w:i/>
                <w:iCs/>
                <w:lang w:eastAsia="pl-PL"/>
              </w:rPr>
              <w:t xml:space="preserve">ych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182B4C7B" w14:textId="2B30AE8B" w:rsidR="00DE2E06" w:rsidRPr="005F712E" w:rsidRDefault="005709CE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1310,00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5021D875" w14:textId="23756A07" w:rsidR="00DE2E06" w:rsidRPr="005F712E" w:rsidRDefault="0076094B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7</w:t>
            </w:r>
            <w:r w:rsidR="00300B05" w:rsidRPr="005F712E">
              <w:rPr>
                <w:rFonts w:eastAsia="Times New Roman" w:cs="Calibri"/>
                <w:i/>
                <w:iCs/>
                <w:lang w:eastAsia="pl-PL"/>
              </w:rPr>
              <w:t>7</w:t>
            </w:r>
            <w:r w:rsidRPr="005F712E">
              <w:rPr>
                <w:rFonts w:eastAsia="Times New Roman" w:cs="Calibri"/>
                <w:i/>
                <w:iCs/>
                <w:lang w:eastAsia="pl-PL"/>
              </w:rPr>
              <w:t>,</w:t>
            </w:r>
            <w:r w:rsidR="00300B05" w:rsidRPr="005F712E">
              <w:rPr>
                <w:rFonts w:eastAsia="Times New Roman" w:cs="Calibri"/>
                <w:i/>
                <w:iCs/>
                <w:lang w:eastAsia="pl-PL"/>
              </w:rPr>
              <w:t>41</w:t>
            </w:r>
            <w:r w:rsidR="00DE2E06" w:rsidRPr="005F712E">
              <w:rPr>
                <w:rFonts w:eastAsia="Times New Roman" w:cs="Calibri"/>
                <w:i/>
                <w:iCs/>
                <w:lang w:eastAsia="pl-PL"/>
              </w:rPr>
              <w:t>%</w:t>
            </w:r>
          </w:p>
        </w:tc>
      </w:tr>
      <w:tr w:rsidR="00505B3C" w:rsidRPr="005F712E" w14:paraId="4152D946" w14:textId="77777777" w:rsidTr="009D576B">
        <w:trPr>
          <w:trHeight w:val="274"/>
          <w:jc w:val="center"/>
        </w:trPr>
        <w:tc>
          <w:tcPr>
            <w:tcW w:w="6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9D94FB1" w14:textId="74135F2D" w:rsidR="00DE2E06" w:rsidRPr="005F712E" w:rsidRDefault="007177A4" w:rsidP="00DE2E06">
            <w:pPr>
              <w:spacing w:after="0" w:line="276" w:lineRule="auto"/>
              <w:rPr>
                <w:rFonts w:eastAsia="Times New Roman" w:cs="Calibri"/>
                <w:i/>
                <w:iCs/>
                <w:color w:val="EE0000"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Powierzchnia terenów zielonych (wskaźnik pow. biol. czynnej 100%)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0D2F192" w14:textId="0E07E45B" w:rsidR="00DE2E06" w:rsidRPr="005F712E" w:rsidRDefault="0076094B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364,30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678A57B0" w14:textId="43DCAEAC" w:rsidR="00DE2E06" w:rsidRPr="005F712E" w:rsidRDefault="00397F0C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2</w:t>
            </w:r>
            <w:r w:rsidR="00300B05" w:rsidRPr="005F712E">
              <w:rPr>
                <w:rFonts w:eastAsia="Times New Roman" w:cs="Calibri"/>
                <w:i/>
                <w:iCs/>
                <w:lang w:eastAsia="pl-PL"/>
              </w:rPr>
              <w:t>1</w:t>
            </w:r>
            <w:r w:rsidRPr="005F712E">
              <w:rPr>
                <w:rFonts w:eastAsia="Times New Roman" w:cs="Calibri"/>
                <w:i/>
                <w:iCs/>
                <w:lang w:eastAsia="pl-PL"/>
              </w:rPr>
              <w:t>,</w:t>
            </w:r>
            <w:r w:rsidR="00300B05" w:rsidRPr="005F712E">
              <w:rPr>
                <w:rFonts w:eastAsia="Times New Roman" w:cs="Calibri"/>
                <w:i/>
                <w:iCs/>
                <w:lang w:eastAsia="pl-PL"/>
              </w:rPr>
              <w:t>53</w:t>
            </w:r>
            <w:r w:rsidR="00DE2E06" w:rsidRPr="005F712E">
              <w:rPr>
                <w:rFonts w:eastAsia="Times New Roman" w:cs="Calibri"/>
                <w:i/>
                <w:iCs/>
                <w:lang w:eastAsia="pl-PL"/>
              </w:rPr>
              <w:t>%</w:t>
            </w:r>
          </w:p>
        </w:tc>
      </w:tr>
      <w:tr w:rsidR="009D576B" w:rsidRPr="005F712E" w14:paraId="440F5417" w14:textId="77777777" w:rsidTr="009D576B">
        <w:trPr>
          <w:trHeight w:val="274"/>
          <w:jc w:val="center"/>
        </w:trPr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AF70D6E" w14:textId="3C89BE9A" w:rsidR="009D576B" w:rsidRPr="005F712E" w:rsidRDefault="009D576B" w:rsidP="00DE2E06">
            <w:pPr>
              <w:spacing w:after="0" w:line="276" w:lineRule="auto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Powierzchnia muru oporowego (zabezpieczenie ścian budynku na działce 5936/9)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42CAE630" w14:textId="128F1B23" w:rsidR="009D576B" w:rsidRPr="005F712E" w:rsidRDefault="009D576B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18,00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CEDA63C" w14:textId="5AC99419" w:rsidR="009D576B" w:rsidRPr="005F712E" w:rsidRDefault="00397F0C" w:rsidP="00DE2E06">
            <w:pPr>
              <w:spacing w:after="0" w:line="276" w:lineRule="auto"/>
              <w:jc w:val="right"/>
              <w:rPr>
                <w:rFonts w:eastAsia="Times New Roman" w:cs="Calibri"/>
                <w:i/>
                <w:iCs/>
                <w:lang w:eastAsia="pl-PL"/>
              </w:rPr>
            </w:pPr>
            <w:r w:rsidRPr="005F712E">
              <w:rPr>
                <w:rFonts w:eastAsia="Times New Roman" w:cs="Calibri"/>
                <w:i/>
                <w:iCs/>
                <w:lang w:eastAsia="pl-PL"/>
              </w:rPr>
              <w:t>1,</w:t>
            </w:r>
            <w:r w:rsidR="00300B05" w:rsidRPr="005F712E">
              <w:rPr>
                <w:rFonts w:eastAsia="Times New Roman" w:cs="Calibri"/>
                <w:i/>
                <w:iCs/>
                <w:lang w:eastAsia="pl-PL"/>
              </w:rPr>
              <w:t>06</w:t>
            </w:r>
            <w:r w:rsidRPr="005F712E">
              <w:rPr>
                <w:rFonts w:eastAsia="Times New Roman" w:cs="Calibri"/>
                <w:i/>
                <w:iCs/>
                <w:lang w:eastAsia="pl-PL"/>
              </w:rPr>
              <w:t>%</w:t>
            </w:r>
          </w:p>
        </w:tc>
      </w:tr>
    </w:tbl>
    <w:p w14:paraId="69C5ED1C" w14:textId="77777777" w:rsidR="00DB07C2" w:rsidRPr="005F712E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</w:rPr>
      </w:pPr>
    </w:p>
    <w:p w14:paraId="69264AC6" w14:textId="77777777" w:rsidR="00DB07C2" w:rsidRPr="005F712E" w:rsidRDefault="00DB07C2" w:rsidP="00985845">
      <w:pPr>
        <w:pStyle w:val="Akapitzlist"/>
        <w:keepNext/>
        <w:widowControl w:val="0"/>
        <w:numPr>
          <w:ilvl w:val="0"/>
          <w:numId w:val="4"/>
        </w:numPr>
        <w:spacing w:after="240" w:line="48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6" w:name="_Toc181020818"/>
      <w:bookmarkStart w:id="17" w:name="_Toc225444372"/>
      <w:r w:rsidRPr="005F712E">
        <w:rPr>
          <w:rFonts w:eastAsia="HG Mincho Light J" w:cs="Times New Roman"/>
          <w:b/>
          <w:lang w:val="x-none"/>
        </w:rPr>
        <w:t>INFORMACJE I DANE</w:t>
      </w:r>
      <w:bookmarkEnd w:id="16"/>
      <w:bookmarkEnd w:id="17"/>
    </w:p>
    <w:p w14:paraId="54F84C1F" w14:textId="6534702F" w:rsidR="00DB07C2" w:rsidRPr="005F712E" w:rsidRDefault="00DB07C2" w:rsidP="00985845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18" w:name="_Toc181020819"/>
      <w:bookmarkStart w:id="19" w:name="_Toc225444373"/>
      <w:r w:rsidRPr="005F712E">
        <w:rPr>
          <w:rFonts w:eastAsia="HG Mincho Light J" w:cs="Times New Roman"/>
          <w:b/>
          <w:lang w:val="x-none"/>
        </w:rPr>
        <w:t xml:space="preserve">Ograniczenia i zakazy w zabudowie i zagospodarowaniu terenu wynikające z </w:t>
      </w:r>
      <w:bookmarkEnd w:id="18"/>
      <w:r w:rsidR="00505B3C" w:rsidRPr="005F712E">
        <w:rPr>
          <w:rFonts w:eastAsia="HG Mincho Light J" w:cs="Times New Roman"/>
          <w:b/>
          <w:lang w:val="x-none"/>
        </w:rPr>
        <w:t>ULICP</w:t>
      </w:r>
      <w:bookmarkEnd w:id="19"/>
    </w:p>
    <w:p w14:paraId="7D897228" w14:textId="3DF56291" w:rsidR="00751D1E" w:rsidRPr="005F712E" w:rsidRDefault="00751D1E" w:rsidP="002F34ED">
      <w:pPr>
        <w:widowControl w:val="0"/>
        <w:spacing w:line="276" w:lineRule="auto"/>
        <w:jc w:val="both"/>
        <w:rPr>
          <w:rFonts w:cs="Arial"/>
          <w:lang w:eastAsia="zh-CN"/>
        </w:rPr>
      </w:pPr>
      <w:bookmarkStart w:id="20" w:name="_Toc181020820"/>
      <w:r w:rsidRPr="005F712E">
        <w:rPr>
          <w:rFonts w:cs="Arial"/>
          <w:lang w:eastAsia="zh-CN"/>
        </w:rPr>
        <w:t>Dla inwestycji objętej pracowaniem została wydana decyzja o ustaleniu lokalizacji celu publicznego, pismo znak WB.6733.2.2026.KD, z dnia 18.02.</w:t>
      </w:r>
      <w:proofErr w:type="gramStart"/>
      <w:r w:rsidRPr="005F712E">
        <w:rPr>
          <w:rFonts w:cs="Arial"/>
          <w:lang w:eastAsia="zh-CN"/>
        </w:rPr>
        <w:t>2026r.</w:t>
      </w:r>
      <w:proofErr w:type="gramEnd"/>
      <w:r w:rsidRPr="005F712E">
        <w:rPr>
          <w:rFonts w:cs="Arial"/>
          <w:lang w:eastAsia="zh-CN"/>
        </w:rPr>
        <w:t xml:space="preserve"> która określa następujące warunki i szczegółowe zasady zagospodarowania terenu oraz jego zabudowy wynikające z przepisów o</w:t>
      </w:r>
      <w:r w:rsidR="00E975DB" w:rsidRPr="005F712E">
        <w:rPr>
          <w:rFonts w:cs="Arial"/>
          <w:lang w:eastAsia="zh-CN"/>
        </w:rPr>
        <w:t>d</w:t>
      </w:r>
      <w:r w:rsidRPr="005F712E">
        <w:rPr>
          <w:rFonts w:cs="Arial"/>
          <w:lang w:eastAsia="zh-CN"/>
        </w:rPr>
        <w:t>rębnych:</w:t>
      </w:r>
    </w:p>
    <w:p w14:paraId="1CED6ECE" w14:textId="77777777" w:rsidR="00751D1E" w:rsidRPr="005F712E" w:rsidRDefault="00751D1E" w:rsidP="00751D1E">
      <w:pPr>
        <w:widowControl w:val="0"/>
        <w:spacing w:line="276" w:lineRule="auto"/>
        <w:rPr>
          <w:rFonts w:cs="Arial"/>
          <w:b/>
          <w:bCs/>
          <w:i/>
          <w:iCs/>
          <w:lang w:eastAsia="zh-CN"/>
        </w:rPr>
      </w:pPr>
      <w:r w:rsidRPr="005F712E">
        <w:rPr>
          <w:rFonts w:cs="Arial"/>
          <w:b/>
          <w:bCs/>
          <w:i/>
          <w:iCs/>
          <w:lang w:eastAsia="zh-CN"/>
        </w:rPr>
        <w:t>3) Ustalenia dotyczące warunków i wymagań ochrony kształtowania ładu przestrzennego:</w:t>
      </w:r>
    </w:p>
    <w:p w14:paraId="5BC09B7E" w14:textId="77777777" w:rsidR="00751D1E" w:rsidRPr="005F712E" w:rsidRDefault="00751D1E" w:rsidP="00751D1E">
      <w:pPr>
        <w:widowControl w:val="0"/>
        <w:spacing w:line="276" w:lineRule="auto"/>
        <w:rPr>
          <w:rFonts w:cs="Arial"/>
          <w:i/>
          <w:iCs/>
          <w:u w:val="single"/>
          <w:lang w:eastAsia="zh-CN"/>
        </w:rPr>
      </w:pPr>
      <w:r w:rsidRPr="005F712E">
        <w:rPr>
          <w:rFonts w:cs="Arial"/>
          <w:i/>
          <w:iCs/>
          <w:u w:val="single"/>
          <w:lang w:eastAsia="zh-CN"/>
        </w:rPr>
        <w:t>a) forma obiektu:</w:t>
      </w:r>
    </w:p>
    <w:p w14:paraId="071A15A1" w14:textId="78BD5BB7" w:rsidR="00751D1E" w:rsidRPr="005F712E" w:rsidRDefault="00751D1E" w:rsidP="00751D1E">
      <w:pPr>
        <w:widowControl w:val="0"/>
        <w:spacing w:line="276" w:lineRule="auto"/>
        <w:rPr>
          <w:rFonts w:cs="Arial"/>
          <w:b/>
          <w:bCs/>
          <w:lang w:eastAsia="zh-CN"/>
        </w:rPr>
      </w:pPr>
      <w:r w:rsidRPr="005F712E">
        <w:rPr>
          <w:rFonts w:cs="Arial"/>
          <w:lang w:eastAsia="zh-CN"/>
        </w:rPr>
        <w:t xml:space="preserve">- parking dla samochodów osobowych, ilość miejsc do parkowania – 30-50 </w:t>
      </w:r>
      <w:r w:rsidRPr="005F712E">
        <w:rPr>
          <w:rFonts w:cs="Arial"/>
          <w:b/>
          <w:bCs/>
          <w:lang w:eastAsia="zh-CN"/>
        </w:rPr>
        <w:t xml:space="preserve">– warunek spełniony projekt </w:t>
      </w:r>
      <w:r w:rsidR="00ED7409" w:rsidRPr="005F712E">
        <w:rPr>
          <w:rFonts w:cs="Arial"/>
          <w:b/>
          <w:bCs/>
          <w:lang w:eastAsia="zh-CN"/>
        </w:rPr>
        <w:t>zaprojektowano</w:t>
      </w:r>
      <w:r w:rsidRPr="005F712E">
        <w:rPr>
          <w:rFonts w:cs="Arial"/>
          <w:b/>
          <w:bCs/>
          <w:lang w:eastAsia="zh-CN"/>
        </w:rPr>
        <w:t xml:space="preserve"> 40 miejsc postojowych</w:t>
      </w:r>
    </w:p>
    <w:p w14:paraId="0EBC87B3" w14:textId="77777777" w:rsidR="00751D1E" w:rsidRPr="005F712E" w:rsidRDefault="00751D1E" w:rsidP="00751D1E">
      <w:pPr>
        <w:widowControl w:val="0"/>
        <w:spacing w:line="276" w:lineRule="auto"/>
        <w:rPr>
          <w:rFonts w:cs="Arial"/>
          <w:i/>
          <w:iCs/>
          <w:u w:val="single"/>
          <w:lang w:eastAsia="zh-CN"/>
        </w:rPr>
      </w:pPr>
      <w:r w:rsidRPr="005F712E">
        <w:rPr>
          <w:rFonts w:cs="Arial"/>
          <w:i/>
          <w:iCs/>
          <w:u w:val="single"/>
          <w:lang w:eastAsia="zh-CN"/>
        </w:rPr>
        <w:t>b) analiza stanu prawnego terenu:</w:t>
      </w:r>
    </w:p>
    <w:p w14:paraId="71AE9911" w14:textId="77777777" w:rsidR="00751D1E" w:rsidRPr="005F712E" w:rsidRDefault="00751D1E" w:rsidP="00751D1E">
      <w:pPr>
        <w:widowControl w:val="0"/>
        <w:spacing w:line="276" w:lineRule="auto"/>
        <w:rPr>
          <w:rFonts w:cs="Arial"/>
          <w:lang w:eastAsia="zh-CN"/>
        </w:rPr>
      </w:pPr>
      <w:r w:rsidRPr="005F712E">
        <w:rPr>
          <w:rFonts w:cs="Arial"/>
          <w:lang w:eastAsia="zh-CN"/>
        </w:rPr>
        <w:t xml:space="preserve">- inwestycja będzie zlokalizowana na działkach stanowiących własność osób prawnych i Gminy Miejskiej Zabrze </w:t>
      </w:r>
    </w:p>
    <w:p w14:paraId="52332679" w14:textId="77777777" w:rsidR="00751D1E" w:rsidRPr="005F712E" w:rsidRDefault="00751D1E" w:rsidP="00751D1E">
      <w:pPr>
        <w:widowControl w:val="0"/>
        <w:spacing w:line="276" w:lineRule="auto"/>
        <w:rPr>
          <w:rFonts w:cs="Arial"/>
          <w:i/>
          <w:iCs/>
          <w:u w:val="single"/>
          <w:lang w:eastAsia="zh-CN"/>
        </w:rPr>
      </w:pPr>
      <w:r w:rsidRPr="005F712E">
        <w:rPr>
          <w:rFonts w:cs="Arial"/>
          <w:i/>
          <w:iCs/>
          <w:u w:val="single"/>
          <w:lang w:eastAsia="zh-CN"/>
        </w:rPr>
        <w:t>c) analiza stanu faktycznego terenu:</w:t>
      </w:r>
    </w:p>
    <w:p w14:paraId="22DC22BD" w14:textId="1C6D9D6F" w:rsidR="00B1190C" w:rsidRPr="005F712E" w:rsidRDefault="00751D1E" w:rsidP="00751D1E">
      <w:pPr>
        <w:widowControl w:val="0"/>
        <w:spacing w:line="276" w:lineRule="auto"/>
        <w:rPr>
          <w:rFonts w:cs="Arial"/>
          <w:lang w:eastAsia="zh-CN"/>
        </w:rPr>
      </w:pPr>
      <w:r w:rsidRPr="005F712E">
        <w:rPr>
          <w:rFonts w:cs="Arial"/>
          <w:lang w:eastAsia="zh-CN"/>
        </w:rPr>
        <w:t>- teren inwestycji zajmuje nieruchomości stanowiące użytek: B, Bi</w:t>
      </w:r>
    </w:p>
    <w:p w14:paraId="40BF622C" w14:textId="77777777" w:rsidR="00751D1E" w:rsidRPr="005F712E" w:rsidRDefault="00751D1E" w:rsidP="002F34ED">
      <w:pPr>
        <w:widowControl w:val="0"/>
        <w:spacing w:line="276" w:lineRule="auto"/>
        <w:rPr>
          <w:rFonts w:cs="Arial"/>
          <w:b/>
          <w:bCs/>
          <w:i/>
          <w:iCs/>
          <w:lang w:eastAsia="zh-CN"/>
        </w:rPr>
      </w:pPr>
      <w:r w:rsidRPr="005F712E">
        <w:rPr>
          <w:rFonts w:cs="Arial"/>
          <w:b/>
          <w:bCs/>
          <w:i/>
          <w:iCs/>
          <w:lang w:eastAsia="zh-CN"/>
        </w:rPr>
        <w:t>5) Ustalenia dotyczące ochrony dziedzictwa kulturowego i zabytków oraz dóbr kultury współczesnej:</w:t>
      </w:r>
    </w:p>
    <w:p w14:paraId="250290B3" w14:textId="77777777" w:rsidR="002F34ED" w:rsidRPr="005F712E" w:rsidRDefault="00751D1E" w:rsidP="002F34ED">
      <w:pPr>
        <w:widowControl w:val="0"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a) Teren nieruchomości, na których planowana jest przedmiotowa inwestycja nie jest wpisany do rejestru zabytków województwa śląskiego oraz gminnej ewidencji zabytków. W związku z powyższym planowana inwestycja w świetle ustawy z dnia 23.07.</w:t>
      </w:r>
      <w:proofErr w:type="gramStart"/>
      <w:r w:rsidRPr="005F712E">
        <w:rPr>
          <w:rFonts w:cs="Arial"/>
          <w:lang w:eastAsia="zh-CN"/>
        </w:rPr>
        <w:t>2003r.</w:t>
      </w:r>
      <w:proofErr w:type="gramEnd"/>
      <w:r w:rsidRPr="005F712E">
        <w:rPr>
          <w:rFonts w:cs="Arial"/>
          <w:lang w:eastAsia="zh-CN"/>
        </w:rPr>
        <w:t xml:space="preserve"> o ochronie zabytków i opiece nad zabytkami /Dz. U. Nr 162 z dnia 17.09.2003 r., poz.1568 z </w:t>
      </w:r>
      <w:proofErr w:type="spellStart"/>
      <w:r w:rsidRPr="005F712E">
        <w:rPr>
          <w:rFonts w:cs="Arial"/>
          <w:lang w:eastAsia="zh-CN"/>
        </w:rPr>
        <w:t>późn</w:t>
      </w:r>
      <w:proofErr w:type="spellEnd"/>
      <w:r w:rsidRPr="005F712E">
        <w:rPr>
          <w:rFonts w:cs="Arial"/>
          <w:lang w:eastAsia="zh-CN"/>
        </w:rPr>
        <w:t>. zm./ nie podlega uzgodnieniu w zakresie wydania decyzji o warunkach zabudowy z Wojewódzkim Konserwatorem</w:t>
      </w:r>
      <w:r w:rsidR="002F34ED" w:rsidRPr="005F712E">
        <w:rPr>
          <w:rFonts w:cs="Arial"/>
          <w:lang w:eastAsia="zh-CN"/>
        </w:rPr>
        <w:t xml:space="preserve"> </w:t>
      </w:r>
      <w:r w:rsidRPr="005F712E">
        <w:rPr>
          <w:rFonts w:cs="Arial"/>
          <w:lang w:eastAsia="zh-CN"/>
        </w:rPr>
        <w:t>Zabytków.</w:t>
      </w:r>
    </w:p>
    <w:p w14:paraId="4C13AC5D" w14:textId="3BFA6A48" w:rsidR="00C96269" w:rsidRPr="005F712E" w:rsidRDefault="00751D1E" w:rsidP="002F34ED">
      <w:pPr>
        <w:widowControl w:val="0"/>
        <w:spacing w:after="0" w:line="276" w:lineRule="auto"/>
        <w:jc w:val="both"/>
        <w:rPr>
          <w:rFonts w:cs="Arial"/>
          <w:b/>
          <w:bCs/>
          <w:i/>
          <w:iCs/>
          <w:lang w:eastAsia="zh-CN"/>
        </w:rPr>
      </w:pPr>
      <w:r w:rsidRPr="005F712E">
        <w:rPr>
          <w:rFonts w:cs="Arial"/>
          <w:lang w:eastAsia="zh-CN"/>
        </w:rPr>
        <w:br/>
      </w:r>
      <w:r w:rsidRPr="005F712E">
        <w:rPr>
          <w:rFonts w:cs="Arial"/>
          <w:b/>
          <w:bCs/>
          <w:i/>
          <w:iCs/>
          <w:lang w:eastAsia="zh-CN"/>
        </w:rPr>
        <w:t>6) Wymagania dotyczące ochrony obiektów budowlanych na terenach górniczych:</w:t>
      </w:r>
    </w:p>
    <w:p w14:paraId="09261B30" w14:textId="30E7EA48" w:rsidR="00751D1E" w:rsidRPr="005F712E" w:rsidRDefault="00751D1E" w:rsidP="00BA5CA2">
      <w:pPr>
        <w:widowControl w:val="0"/>
        <w:spacing w:line="276" w:lineRule="auto"/>
        <w:jc w:val="both"/>
      </w:pPr>
      <w:r w:rsidRPr="005F712E">
        <w:rPr>
          <w:rFonts w:cs="Arial"/>
          <w:lang w:eastAsia="zh-CN"/>
        </w:rPr>
        <w:br/>
        <w:t>a) Zgodnie z dyspozycją art. 53 ust. 4 pkt 4 ustawy z dnia 27.03.</w:t>
      </w:r>
      <w:proofErr w:type="gramStart"/>
      <w:r w:rsidRPr="005F712E">
        <w:rPr>
          <w:rFonts w:cs="Arial"/>
          <w:lang w:eastAsia="zh-CN"/>
        </w:rPr>
        <w:t>2003r.</w:t>
      </w:r>
      <w:proofErr w:type="gramEnd"/>
      <w:r w:rsidRPr="005F712E">
        <w:rPr>
          <w:rFonts w:cs="Arial"/>
          <w:lang w:eastAsia="zh-CN"/>
        </w:rPr>
        <w:t xml:space="preserve"> o planowaniu i zagospodarowaniu przestrzennym Dyrektor Okręgowego Urzędu Górniczego w Katowicach jest organem właściwym dla uzgodnienia </w:t>
      </w:r>
      <w:r w:rsidRPr="005F712E">
        <w:rPr>
          <w:rFonts w:cs="Arial"/>
          <w:lang w:eastAsia="zh-CN"/>
        </w:rPr>
        <w:lastRenderedPageBreak/>
        <w:t>warunków zabudowy i zagospodarowania terenu dla przedmiotowego zamierzenia inwestycyjnego w odniesieniu do terenów górniczych.</w:t>
      </w:r>
      <w:r w:rsidRPr="005F712E">
        <w:t xml:space="preserve"> </w:t>
      </w:r>
    </w:p>
    <w:p w14:paraId="24113FDA" w14:textId="77777777" w:rsidR="00BA5CA2" w:rsidRPr="005F712E" w:rsidRDefault="00751D1E" w:rsidP="00BA5CA2">
      <w:pPr>
        <w:widowControl w:val="0"/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Dyrektor Okręgowego Urzędu Górniczego w Katowicach</w:t>
      </w:r>
      <w:r w:rsidR="00BA5CA2" w:rsidRPr="005F712E">
        <w:rPr>
          <w:rFonts w:cs="Arial"/>
          <w:lang w:eastAsia="zh-CN"/>
        </w:rPr>
        <w:t xml:space="preserve"> </w:t>
      </w:r>
      <w:r w:rsidRPr="005F712E">
        <w:rPr>
          <w:rFonts w:cs="Arial"/>
          <w:lang w:eastAsia="zh-CN"/>
        </w:rPr>
        <w:t>w piśmie znak: KAT.5120.29.2026.Km z dnia 02.02.</w:t>
      </w:r>
      <w:proofErr w:type="gramStart"/>
      <w:r w:rsidRPr="005F712E">
        <w:rPr>
          <w:rFonts w:cs="Arial"/>
          <w:lang w:eastAsia="zh-CN"/>
        </w:rPr>
        <w:t>2026r</w:t>
      </w:r>
      <w:r w:rsidR="00BA5CA2" w:rsidRPr="005F712E">
        <w:rPr>
          <w:rFonts w:cs="Arial"/>
          <w:lang w:eastAsia="zh-CN"/>
        </w:rPr>
        <w:t>.</w:t>
      </w:r>
      <w:proofErr w:type="gramEnd"/>
      <w:r w:rsidRPr="005F712E">
        <w:rPr>
          <w:rFonts w:cs="Arial"/>
          <w:lang w:eastAsia="zh-CN"/>
        </w:rPr>
        <w:t xml:space="preserve"> stwierdził, że wniosek dotyczy nieruchomości położonej poza granicami terenu górniczego.</w:t>
      </w:r>
    </w:p>
    <w:p w14:paraId="15EDB4D1" w14:textId="5410D03B" w:rsidR="00751D1E" w:rsidRPr="005F712E" w:rsidRDefault="00751D1E" w:rsidP="00BA5CA2">
      <w:pPr>
        <w:widowControl w:val="0"/>
        <w:suppressAutoHyphens/>
        <w:spacing w:after="0" w:line="276" w:lineRule="auto"/>
        <w:jc w:val="both"/>
        <w:rPr>
          <w:rFonts w:eastAsia="HG Mincho Light J" w:cs="Arial"/>
          <w:lang w:eastAsia="zh-CN"/>
        </w:rPr>
      </w:pPr>
      <w:r w:rsidRPr="005F712E">
        <w:rPr>
          <w:rFonts w:cs="Arial"/>
          <w:lang w:eastAsia="zh-CN"/>
        </w:rPr>
        <w:t xml:space="preserve">W związku z tym, brak jest podstaw prawnych do działania Okręgowego Urzędu Górniczego w Katowicach w trybie art. 53 ust. 4 pkt 4 i ust. 5 w zw. </w:t>
      </w:r>
      <w:proofErr w:type="spellStart"/>
      <w:r w:rsidRPr="005F712E">
        <w:rPr>
          <w:rFonts w:cs="Arial"/>
          <w:lang w:eastAsia="zh-CN"/>
        </w:rPr>
        <w:t>zart</w:t>
      </w:r>
      <w:proofErr w:type="spellEnd"/>
      <w:r w:rsidRPr="005F712E">
        <w:rPr>
          <w:rFonts w:cs="Arial"/>
          <w:lang w:eastAsia="zh-CN"/>
        </w:rPr>
        <w:t xml:space="preserve">. 64 ust. 1 ustawy z dnia 27 marca </w:t>
      </w:r>
      <w:proofErr w:type="gramStart"/>
      <w:r w:rsidRPr="005F712E">
        <w:rPr>
          <w:rFonts w:cs="Arial"/>
          <w:lang w:eastAsia="zh-CN"/>
        </w:rPr>
        <w:t>2003r.</w:t>
      </w:r>
      <w:proofErr w:type="gramEnd"/>
      <w:r w:rsidRPr="005F712E">
        <w:rPr>
          <w:rFonts w:cs="Arial"/>
          <w:lang w:eastAsia="zh-CN"/>
        </w:rPr>
        <w:t xml:space="preserve"> o planowaniu i zagospodarowaniu przestrzennym (Dz. U. z </w:t>
      </w:r>
      <w:proofErr w:type="gramStart"/>
      <w:r w:rsidRPr="005F712E">
        <w:rPr>
          <w:rFonts w:cs="Arial"/>
          <w:lang w:eastAsia="zh-CN"/>
        </w:rPr>
        <w:t>2024r.</w:t>
      </w:r>
      <w:proofErr w:type="gramEnd"/>
      <w:r w:rsidRPr="005F712E">
        <w:rPr>
          <w:rFonts w:cs="Arial"/>
          <w:lang w:eastAsia="zh-CN"/>
        </w:rPr>
        <w:t xml:space="preserve"> poz. 1130 z </w:t>
      </w:r>
      <w:proofErr w:type="spellStart"/>
      <w:r w:rsidRPr="005F712E">
        <w:rPr>
          <w:rFonts w:cs="Arial"/>
          <w:lang w:eastAsia="zh-CN"/>
        </w:rPr>
        <w:t>późn</w:t>
      </w:r>
      <w:proofErr w:type="spellEnd"/>
      <w:r w:rsidRPr="005F712E">
        <w:rPr>
          <w:rFonts w:cs="Arial"/>
          <w:lang w:eastAsia="zh-CN"/>
        </w:rPr>
        <w:t xml:space="preserve">. zm.) praz art. 106 </w:t>
      </w:r>
      <w:r w:rsidRPr="005F712E">
        <w:rPr>
          <w:rFonts w:eastAsia="HG Mincho Light J" w:cs="Arial"/>
          <w:lang w:eastAsia="zh-CN"/>
        </w:rPr>
        <w:t>art. 106 § 5 ustawy z dnia 14 czerwca 1960 r. Kodeks postępowania administracyjnego (Dz. U. z 2024 r. poz. 572).</w:t>
      </w:r>
    </w:p>
    <w:p w14:paraId="46919EE9" w14:textId="77777777" w:rsidR="00BA5CA2" w:rsidRPr="005F712E" w:rsidRDefault="00751D1E" w:rsidP="00BA5CA2">
      <w:pPr>
        <w:widowControl w:val="0"/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 xml:space="preserve">Dla informacji podaje się, że przedmiotowa nieruchomość usytuowana jest w granicach byłego terenu górniczego KWK „Ruda” Ruch Bielszowice w Rudzie Śląskiej. O szczegółową informację o warunkach geologiczno-górniczych, należy wystąpić do PGG S.A. Oddział KWK Ruda, ul. </w:t>
      </w:r>
      <w:proofErr w:type="spellStart"/>
      <w:r w:rsidRPr="005F712E">
        <w:rPr>
          <w:rFonts w:cs="Arial"/>
          <w:lang w:eastAsia="zh-CN"/>
        </w:rPr>
        <w:t>Halembska</w:t>
      </w:r>
      <w:proofErr w:type="spellEnd"/>
      <w:r w:rsidRPr="005F712E">
        <w:rPr>
          <w:rFonts w:cs="Arial"/>
          <w:lang w:eastAsia="zh-CN"/>
        </w:rPr>
        <w:t xml:space="preserve"> 160, 41-711 Ruda Śląska.</w:t>
      </w:r>
    </w:p>
    <w:p w14:paraId="042D884B" w14:textId="44CB4E8F" w:rsidR="00751D1E" w:rsidRPr="005F712E" w:rsidRDefault="00751D1E" w:rsidP="00BA5CA2">
      <w:pPr>
        <w:widowControl w:val="0"/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 xml:space="preserve"> </w:t>
      </w:r>
      <w:r w:rsidRPr="005F712E">
        <w:rPr>
          <w:rFonts w:cs="Arial"/>
          <w:lang w:eastAsia="zh-CN"/>
        </w:rPr>
        <w:br/>
      </w:r>
      <w:r w:rsidRPr="005F712E">
        <w:rPr>
          <w:rFonts w:cs="Arial"/>
          <w:b/>
          <w:bCs/>
          <w:i/>
          <w:iCs/>
          <w:lang w:eastAsia="zh-CN"/>
        </w:rPr>
        <w:t>8) Wymagania dotyczące ochrony interesów osób trzecich:</w:t>
      </w:r>
    </w:p>
    <w:p w14:paraId="5C916F2A" w14:textId="60640775" w:rsidR="00751D1E" w:rsidRPr="005F712E" w:rsidRDefault="00751D1E" w:rsidP="002F34ED">
      <w:pPr>
        <w:widowControl w:val="0"/>
        <w:numPr>
          <w:ilvl w:val="0"/>
          <w:numId w:val="34"/>
        </w:numPr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planowaną inwestycję należy zaprojektować w sposób zapewniający ochronę uzasadnionych interesów osób trzecich, obejmującą w szczególności ochronę przed</w:t>
      </w:r>
      <w:r w:rsidR="00BA5CA2" w:rsidRPr="005F712E">
        <w:rPr>
          <w:rFonts w:cs="Arial"/>
          <w:lang w:eastAsia="zh-CN"/>
        </w:rPr>
        <w:t xml:space="preserve"> </w:t>
      </w:r>
      <w:r w:rsidRPr="005F712E">
        <w:rPr>
          <w:rFonts w:cs="Arial"/>
          <w:lang w:eastAsia="zh-CN"/>
        </w:rPr>
        <w:t>pozbawieniem:</w:t>
      </w:r>
    </w:p>
    <w:p w14:paraId="52627F84" w14:textId="77777777" w:rsidR="00751D1E" w:rsidRPr="005F712E" w:rsidRDefault="00751D1E" w:rsidP="002F34ED">
      <w:pPr>
        <w:widowControl w:val="0"/>
        <w:suppressAutoHyphens/>
        <w:spacing w:after="0" w:line="276" w:lineRule="auto"/>
        <w:ind w:left="720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 xml:space="preserve">- możliwości korzystania z wody, kanalizacji, energii elektrycznej i cieplnej oraz ze środków łączności, </w:t>
      </w:r>
    </w:p>
    <w:p w14:paraId="27C2BBF4" w14:textId="77777777" w:rsidR="00751D1E" w:rsidRPr="005F712E" w:rsidRDefault="00751D1E" w:rsidP="002F34ED">
      <w:pPr>
        <w:widowControl w:val="0"/>
        <w:suppressAutoHyphens/>
        <w:spacing w:after="0" w:line="276" w:lineRule="auto"/>
        <w:ind w:left="720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- dostępu do drogi publicznej;</w:t>
      </w:r>
    </w:p>
    <w:p w14:paraId="74B140AD" w14:textId="3E707514" w:rsidR="00751D1E" w:rsidRPr="005F712E" w:rsidRDefault="00751D1E" w:rsidP="002F34ED">
      <w:pPr>
        <w:widowControl w:val="0"/>
        <w:numPr>
          <w:ilvl w:val="0"/>
          <w:numId w:val="34"/>
        </w:numPr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uciążliwościami powodowanymi przez hałas</w:t>
      </w:r>
      <w:r w:rsidR="00BA5CA2" w:rsidRPr="005F712E">
        <w:rPr>
          <w:rFonts w:cs="Arial"/>
          <w:lang w:eastAsia="zh-CN"/>
        </w:rPr>
        <w:t xml:space="preserve"> i </w:t>
      </w:r>
      <w:r w:rsidRPr="005F712E">
        <w:rPr>
          <w:rFonts w:cs="Arial"/>
          <w:lang w:eastAsia="zh-CN"/>
        </w:rPr>
        <w:t>wibracje</w:t>
      </w:r>
      <w:r w:rsidR="00BA5CA2" w:rsidRPr="005F712E">
        <w:rPr>
          <w:rFonts w:cs="Arial"/>
          <w:lang w:eastAsia="zh-CN"/>
        </w:rPr>
        <w:t>,</w:t>
      </w:r>
    </w:p>
    <w:p w14:paraId="4F0B2029" w14:textId="77777777" w:rsidR="00751D1E" w:rsidRPr="005F712E" w:rsidRDefault="00751D1E" w:rsidP="002F34ED">
      <w:pPr>
        <w:widowControl w:val="0"/>
        <w:numPr>
          <w:ilvl w:val="0"/>
          <w:numId w:val="34"/>
        </w:numPr>
        <w:suppressAutoHyphens/>
        <w:spacing w:after="0" w:line="276" w:lineRule="auto"/>
        <w:jc w:val="both"/>
        <w:rPr>
          <w:rFonts w:cs="Arial"/>
          <w:lang w:eastAsia="zh-CN"/>
        </w:rPr>
      </w:pPr>
      <w:r w:rsidRPr="005F712E">
        <w:rPr>
          <w:rFonts w:cs="Arial"/>
          <w:lang w:eastAsia="zh-CN"/>
        </w:rPr>
        <w:t>zanieczyszczeniem powietrza, wody i gleby.</w:t>
      </w:r>
    </w:p>
    <w:p w14:paraId="6C443FC1" w14:textId="77777777" w:rsidR="00751D1E" w:rsidRPr="005F712E" w:rsidRDefault="00751D1E" w:rsidP="002F34ED">
      <w:pPr>
        <w:pStyle w:val="Default"/>
        <w:spacing w:line="276" w:lineRule="auto"/>
        <w:jc w:val="both"/>
        <w:rPr>
          <w:rFonts w:ascii="Arial Narrow" w:hAnsi="Arial Narrow"/>
          <w:color w:val="EE0000"/>
          <w:sz w:val="22"/>
          <w:szCs w:val="22"/>
        </w:rPr>
      </w:pPr>
    </w:p>
    <w:p w14:paraId="415BAE74" w14:textId="27583194" w:rsidR="00BA5CA2" w:rsidRPr="005F712E" w:rsidRDefault="00BA5CA2" w:rsidP="002F34ED">
      <w:pPr>
        <w:pStyle w:val="Default"/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5F712E">
        <w:rPr>
          <w:rFonts w:ascii="Arial Narrow" w:hAnsi="Arial Narrow"/>
          <w:color w:val="auto"/>
          <w:sz w:val="22"/>
          <w:szCs w:val="22"/>
        </w:rPr>
        <w:t>Projektowana inwestycja nie narusza interesów osób trzecich, nie będzie powodowała uciążliwości związanych z hałasem i wibracjami oraz nie będzie powodować zanieczyszczenia powietrza, wody i gleby.</w:t>
      </w:r>
    </w:p>
    <w:p w14:paraId="348F4D8F" w14:textId="77777777" w:rsidR="00BA5CA2" w:rsidRPr="005F712E" w:rsidRDefault="00BA5CA2" w:rsidP="002F34ED">
      <w:pPr>
        <w:pStyle w:val="Default"/>
        <w:spacing w:line="276" w:lineRule="auto"/>
        <w:jc w:val="both"/>
        <w:rPr>
          <w:rFonts w:ascii="Arial Narrow" w:hAnsi="Arial Narrow"/>
          <w:color w:val="EE0000"/>
          <w:sz w:val="22"/>
          <w:szCs w:val="22"/>
        </w:rPr>
      </w:pPr>
    </w:p>
    <w:p w14:paraId="114ECC06" w14:textId="77777777" w:rsidR="00751D1E" w:rsidRPr="005F712E" w:rsidRDefault="00751D1E" w:rsidP="00751D1E">
      <w:pPr>
        <w:widowControl w:val="0"/>
        <w:spacing w:line="276" w:lineRule="auto"/>
        <w:rPr>
          <w:rFonts w:cs="Arial"/>
          <w:b/>
          <w:bCs/>
          <w:lang w:eastAsia="zh-CN"/>
        </w:rPr>
      </w:pPr>
      <w:r w:rsidRPr="005F712E">
        <w:rPr>
          <w:rFonts w:cs="Arial"/>
          <w:b/>
          <w:bCs/>
          <w:lang w:eastAsia="zh-CN"/>
        </w:rPr>
        <w:t>Inwestycja w całości jest zgodna z zapisami ULICP.</w:t>
      </w:r>
    </w:p>
    <w:p w14:paraId="3DD7A4E8" w14:textId="77777777" w:rsidR="002F34ED" w:rsidRPr="005F712E" w:rsidRDefault="002F34ED" w:rsidP="00751D1E">
      <w:pPr>
        <w:widowControl w:val="0"/>
        <w:spacing w:line="276" w:lineRule="auto"/>
        <w:rPr>
          <w:rFonts w:cs="Arial"/>
          <w:b/>
          <w:bCs/>
          <w:lang w:eastAsia="zh-CN"/>
        </w:rPr>
      </w:pPr>
    </w:p>
    <w:p w14:paraId="3A28A1D8" w14:textId="77777777" w:rsidR="00DB07C2" w:rsidRPr="005F712E" w:rsidRDefault="00DB07C2" w:rsidP="00985845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21" w:name="_Toc225444374"/>
      <w:r w:rsidRPr="005F712E">
        <w:rPr>
          <w:rFonts w:eastAsia="HG Mincho Light J" w:cs="Times New Roman"/>
          <w:b/>
          <w:lang w:val="x-none"/>
        </w:rPr>
        <w:t>Rejestr zabytków i ochrona konserwatorska.</w:t>
      </w:r>
      <w:bookmarkEnd w:id="20"/>
      <w:bookmarkEnd w:id="21"/>
    </w:p>
    <w:p w14:paraId="43D5B070" w14:textId="4BBFC046" w:rsidR="00DB07C2" w:rsidRPr="005F712E" w:rsidRDefault="00B1190C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 xml:space="preserve">Informacja zawarta </w:t>
      </w:r>
      <w:r w:rsidR="002B36C8" w:rsidRPr="005F712E">
        <w:rPr>
          <w:rFonts w:eastAsia="Times New Roman" w:cs="Arial"/>
          <w:kern w:val="2"/>
          <w:lang w:eastAsia="pl-PL" w:bidi="pl-PL"/>
        </w:rPr>
        <w:t>powyżej w opisie, w</w:t>
      </w:r>
      <w:r w:rsidRPr="005F712E">
        <w:rPr>
          <w:rFonts w:eastAsia="Times New Roman" w:cs="Arial"/>
          <w:kern w:val="2"/>
          <w:lang w:eastAsia="pl-PL" w:bidi="pl-PL"/>
        </w:rPr>
        <w:t xml:space="preserve"> p</w:t>
      </w:r>
      <w:r w:rsidR="002B36C8" w:rsidRPr="005F712E">
        <w:rPr>
          <w:rFonts w:eastAsia="Times New Roman" w:cs="Arial"/>
          <w:kern w:val="2"/>
          <w:lang w:eastAsia="pl-PL" w:bidi="pl-PL"/>
        </w:rPr>
        <w:t>unkcie</w:t>
      </w:r>
      <w:r w:rsidRPr="005F712E">
        <w:rPr>
          <w:rFonts w:eastAsia="Times New Roman" w:cs="Arial"/>
          <w:kern w:val="2"/>
          <w:lang w:eastAsia="pl-PL" w:bidi="pl-PL"/>
        </w:rPr>
        <w:t xml:space="preserve"> 6.1</w:t>
      </w:r>
      <w:r w:rsidR="002B36C8" w:rsidRPr="005F712E">
        <w:rPr>
          <w:rFonts w:eastAsia="Times New Roman" w:cs="Arial"/>
          <w:kern w:val="2"/>
          <w:lang w:eastAsia="pl-PL" w:bidi="pl-PL"/>
        </w:rPr>
        <w:t>.</w:t>
      </w:r>
      <w:r w:rsidRPr="005F712E">
        <w:rPr>
          <w:rFonts w:eastAsia="Times New Roman" w:cs="Arial"/>
          <w:kern w:val="2"/>
          <w:lang w:eastAsia="pl-PL" w:bidi="pl-PL"/>
        </w:rPr>
        <w:t xml:space="preserve"> 5) </w:t>
      </w:r>
      <w:r w:rsidR="002B36C8" w:rsidRPr="005F712E">
        <w:rPr>
          <w:rFonts w:eastAsia="Times New Roman" w:cs="Arial"/>
          <w:kern w:val="2"/>
          <w:lang w:eastAsia="pl-PL" w:bidi="pl-PL"/>
        </w:rPr>
        <w:t>„</w:t>
      </w:r>
      <w:r w:rsidRPr="005F712E">
        <w:rPr>
          <w:rFonts w:cs="Arial"/>
          <w:lang w:eastAsia="zh-CN"/>
        </w:rPr>
        <w:t>Ustalenia dotyczące ochrony dziedzictwa kulturowego i zabytków oraz dóbr kultury współczesnej</w:t>
      </w:r>
      <w:r w:rsidR="002B36C8" w:rsidRPr="005F712E">
        <w:rPr>
          <w:rFonts w:cs="Arial"/>
          <w:lang w:eastAsia="zh-CN"/>
        </w:rPr>
        <w:t>”.</w:t>
      </w:r>
    </w:p>
    <w:p w14:paraId="3B538F75" w14:textId="77777777" w:rsidR="00DB07C2" w:rsidRPr="005F712E" w:rsidRDefault="00DB07C2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color w:val="FF0000"/>
          <w:kern w:val="2"/>
          <w:lang w:eastAsia="pl-PL" w:bidi="pl-PL"/>
        </w:rPr>
      </w:pPr>
    </w:p>
    <w:p w14:paraId="0FB350ED" w14:textId="77777777" w:rsidR="00DB07C2" w:rsidRPr="005F712E" w:rsidRDefault="00DB07C2" w:rsidP="00985845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22" w:name="_Toc181020821"/>
      <w:bookmarkStart w:id="23" w:name="_Toc225444375"/>
      <w:r w:rsidRPr="005F712E">
        <w:rPr>
          <w:rFonts w:eastAsia="HG Mincho Light J" w:cs="Times New Roman"/>
          <w:b/>
          <w:lang w:val="x-none"/>
        </w:rPr>
        <w:t>Wpływ eksploatacji górniczej na teren zamierzenia budowlanego.</w:t>
      </w:r>
      <w:bookmarkEnd w:id="22"/>
      <w:bookmarkEnd w:id="23"/>
    </w:p>
    <w:p w14:paraId="2A7944AF" w14:textId="467EC6FC" w:rsidR="003E4042" w:rsidRPr="005F712E" w:rsidRDefault="002B36C8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>Informacja zawarta powyżej w opisie, w punkcie</w:t>
      </w:r>
      <w:r w:rsidR="00B1190C" w:rsidRPr="005F712E">
        <w:rPr>
          <w:rFonts w:eastAsia="Times New Roman" w:cs="Arial"/>
          <w:kern w:val="2"/>
          <w:lang w:eastAsia="pl-PL" w:bidi="pl-PL"/>
        </w:rPr>
        <w:t xml:space="preserve"> 6.1</w:t>
      </w:r>
      <w:r w:rsidRPr="005F712E">
        <w:rPr>
          <w:rFonts w:eastAsia="Times New Roman" w:cs="Arial"/>
          <w:kern w:val="2"/>
          <w:lang w:eastAsia="pl-PL" w:bidi="pl-PL"/>
        </w:rPr>
        <w:t>.</w:t>
      </w:r>
      <w:r w:rsidR="00B1190C" w:rsidRPr="005F712E">
        <w:rPr>
          <w:rFonts w:eastAsia="Times New Roman" w:cs="Arial"/>
          <w:kern w:val="2"/>
          <w:lang w:eastAsia="pl-PL" w:bidi="pl-PL"/>
        </w:rPr>
        <w:t xml:space="preserve"> 6) </w:t>
      </w:r>
      <w:r w:rsidRPr="005F712E">
        <w:rPr>
          <w:rFonts w:eastAsia="Times New Roman" w:cs="Arial"/>
          <w:kern w:val="2"/>
          <w:lang w:eastAsia="pl-PL" w:bidi="pl-PL"/>
        </w:rPr>
        <w:t>„</w:t>
      </w:r>
      <w:r w:rsidR="00B1190C" w:rsidRPr="005F712E">
        <w:rPr>
          <w:rFonts w:cs="Arial"/>
          <w:lang w:eastAsia="zh-CN"/>
        </w:rPr>
        <w:t>Wymagania dotyczące ochrony obiektów budowlanych na terenach górniczych</w:t>
      </w:r>
      <w:r w:rsidRPr="005F712E">
        <w:rPr>
          <w:rFonts w:cs="Arial"/>
          <w:lang w:eastAsia="zh-CN"/>
        </w:rPr>
        <w:t>”.</w:t>
      </w:r>
    </w:p>
    <w:p w14:paraId="29078084" w14:textId="77777777" w:rsidR="00DB07C2" w:rsidRPr="005F712E" w:rsidRDefault="00DB07C2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color w:val="FF0000"/>
          <w:kern w:val="2"/>
          <w:lang w:eastAsia="pl-PL" w:bidi="pl-PL"/>
        </w:rPr>
      </w:pPr>
    </w:p>
    <w:p w14:paraId="482FA76C" w14:textId="77777777" w:rsidR="00DB7B87" w:rsidRPr="005F712E" w:rsidRDefault="00DB7B87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color w:val="FF0000"/>
          <w:kern w:val="2"/>
          <w:lang w:eastAsia="pl-PL" w:bidi="pl-PL"/>
        </w:rPr>
      </w:pPr>
    </w:p>
    <w:p w14:paraId="38D22CA3" w14:textId="77777777" w:rsidR="00DB7B87" w:rsidRPr="005F712E" w:rsidRDefault="00DB7B87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color w:val="FF0000"/>
          <w:kern w:val="2"/>
          <w:lang w:eastAsia="pl-PL" w:bidi="pl-PL"/>
        </w:rPr>
      </w:pPr>
    </w:p>
    <w:p w14:paraId="1FD9FFED" w14:textId="77777777" w:rsidR="00DB07C2" w:rsidRPr="005F712E" w:rsidRDefault="00DB07C2" w:rsidP="00985845">
      <w:pPr>
        <w:pStyle w:val="Akapitzlist"/>
        <w:keepNext/>
        <w:widowControl w:val="0"/>
        <w:numPr>
          <w:ilvl w:val="1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24" w:name="_Toc181020822"/>
      <w:bookmarkStart w:id="25" w:name="_Toc225444376"/>
      <w:r w:rsidRPr="005F712E">
        <w:rPr>
          <w:rFonts w:eastAsia="HG Mincho Light J" w:cs="Times New Roman"/>
          <w:b/>
          <w:lang w:val="x-none"/>
        </w:rPr>
        <w:t>Dane o charakterze i cechach istniejących i przewidywanych zagrożeń dla środowiska oraz higieny i zdrowia.</w:t>
      </w:r>
      <w:bookmarkEnd w:id="24"/>
      <w:bookmarkEnd w:id="25"/>
    </w:p>
    <w:p w14:paraId="093BF4E0" w14:textId="77777777" w:rsidR="00DB07C2" w:rsidRPr="005F712E" w:rsidRDefault="00DB07C2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 xml:space="preserve">Żaden z elementów projektowanej inwestycji nie mieści się w wykazie przedsięwzięć mogących potencjalnie znacząco oddziaływać na stan środowiska naturalnego. </w:t>
      </w:r>
    </w:p>
    <w:p w14:paraId="7717C7FD" w14:textId="53774F36" w:rsidR="00DB7B87" w:rsidRPr="005F712E" w:rsidRDefault="00DB7B87" w:rsidP="00DB07C2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>Powierzchnia parkingu wraz z infrastrukturą towarzyszącą wynosi 1197,5m</w:t>
      </w:r>
      <w:r w:rsidRPr="005F712E">
        <w:rPr>
          <w:rFonts w:eastAsia="Times New Roman" w:cs="Arial"/>
          <w:kern w:val="2"/>
          <w:vertAlign w:val="superscript"/>
          <w:lang w:eastAsia="pl-PL" w:bidi="pl-PL"/>
        </w:rPr>
        <w:t>2</w:t>
      </w:r>
      <w:r w:rsidRPr="005F712E">
        <w:rPr>
          <w:rFonts w:eastAsia="Times New Roman" w:cs="Arial"/>
          <w:kern w:val="2"/>
          <w:lang w:eastAsia="pl-PL" w:bidi="pl-PL"/>
        </w:rPr>
        <w:t>=0,11975 ha i jest mniejsze niż 0,5 ha wymagane zgodnie z §3.1. 58) b) Rozporządzenia Rady Ministrów w sprawie przedsięwzięć mogących znacząco oddziaływać na środowisko.</w:t>
      </w:r>
    </w:p>
    <w:p w14:paraId="6B69E0EA" w14:textId="4411BAC5" w:rsidR="00DB07C2" w:rsidRPr="005F712E" w:rsidRDefault="00DB07C2" w:rsidP="004E2732">
      <w:pPr>
        <w:autoSpaceDE w:val="0"/>
        <w:autoSpaceDN w:val="0"/>
        <w:adjustRightInd w:val="0"/>
        <w:spacing w:after="0" w:line="276" w:lineRule="auto"/>
        <w:jc w:val="both"/>
        <w:rPr>
          <w:rFonts w:eastAsia="HG Mincho Light J" w:cs="Arial"/>
        </w:rPr>
      </w:pPr>
      <w:r w:rsidRPr="005F712E">
        <w:rPr>
          <w:rFonts w:eastAsia="Times New Roman" w:cs="Arial"/>
          <w:kern w:val="2"/>
          <w:lang w:eastAsia="pl-PL" w:bidi="pl-PL"/>
        </w:rPr>
        <w:t xml:space="preserve">Zgodnie z </w:t>
      </w:r>
      <w:r w:rsidR="00DB7B87" w:rsidRPr="005F712E">
        <w:rPr>
          <w:rFonts w:eastAsia="Times New Roman" w:cs="Arial"/>
          <w:kern w:val="2"/>
          <w:lang w:eastAsia="pl-PL" w:bidi="pl-PL"/>
        </w:rPr>
        <w:t xml:space="preserve">tym rozporządzeniem </w:t>
      </w:r>
      <w:r w:rsidRPr="005F712E">
        <w:rPr>
          <w:rFonts w:eastAsia="Times New Roman" w:cs="Arial"/>
          <w:kern w:val="2"/>
          <w:lang w:eastAsia="pl-PL" w:bidi="pl-PL"/>
        </w:rPr>
        <w:t>przedmiotowa inwestycja nie klasyfikuje się jako przedsięwzięcie mogące potencjalnie znacząco oddziaływać na środowisko</w:t>
      </w:r>
    </w:p>
    <w:p w14:paraId="57E64FA4" w14:textId="57C4992A" w:rsidR="00DB07C2" w:rsidRPr="005F712E" w:rsidRDefault="00DB07C2" w:rsidP="00EF79BE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lastRenderedPageBreak/>
        <w:t>Planowana budowa powoduje konieczność wycinki drzew pora</w:t>
      </w:r>
      <w:r w:rsidR="00524F29" w:rsidRPr="005F712E">
        <w:rPr>
          <w:rFonts w:eastAsia="Times New Roman" w:cs="Arial"/>
          <w:kern w:val="2"/>
          <w:lang w:eastAsia="pl-PL" w:bidi="pl-PL"/>
        </w:rPr>
        <w:t>stających teren, kolidujących z projektowanym</w:t>
      </w:r>
      <w:r w:rsidR="004E2732" w:rsidRPr="005F712E">
        <w:rPr>
          <w:rFonts w:eastAsia="Times New Roman" w:cs="Arial"/>
          <w:kern w:val="2"/>
          <w:lang w:eastAsia="pl-PL" w:bidi="pl-PL"/>
        </w:rPr>
        <w:t xml:space="preserve"> zagospodarowaniem terenu</w:t>
      </w:r>
      <w:r w:rsidRPr="005F712E">
        <w:rPr>
          <w:rFonts w:eastAsia="Times New Roman" w:cs="Arial"/>
          <w:kern w:val="2"/>
          <w:lang w:eastAsia="pl-PL" w:bidi="pl-PL"/>
        </w:rPr>
        <w:t>.</w:t>
      </w:r>
    </w:p>
    <w:p w14:paraId="398A304D" w14:textId="7D9205BA" w:rsidR="00DB07C2" w:rsidRPr="005F712E" w:rsidRDefault="00DB07C2" w:rsidP="00EF79BE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>Projektowana inwestycja nie rodzi praw do terenu oraz nie powodu</w:t>
      </w:r>
      <w:r w:rsidR="007673A8" w:rsidRPr="005F712E">
        <w:rPr>
          <w:rFonts w:eastAsia="Times New Roman" w:cs="Arial"/>
          <w:kern w:val="2"/>
          <w:lang w:eastAsia="pl-PL" w:bidi="pl-PL"/>
        </w:rPr>
        <w:t>je naruszenia prawa własności i </w:t>
      </w:r>
      <w:r w:rsidRPr="005F712E">
        <w:rPr>
          <w:rFonts w:eastAsia="Times New Roman" w:cs="Arial"/>
          <w:kern w:val="2"/>
          <w:lang w:eastAsia="pl-PL" w:bidi="pl-PL"/>
        </w:rPr>
        <w:t>uprawnień osób trzecich, nie stanowi przeszkody w dostępie do drogi publicznej, nie pozbawia możliwości korzystania z wody, kanalizacji, energii elektrycznej i cieplnej i środków łączności, nie wpływa również negatywnie na projektowaną zabudowę działek sąsiednich i ich dotychczasowe użytkowanie.</w:t>
      </w:r>
    </w:p>
    <w:p w14:paraId="056BDF21" w14:textId="77777777" w:rsidR="00DB07C2" w:rsidRPr="005F712E" w:rsidRDefault="00DB07C2" w:rsidP="002F34E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>Inwestycja nie powoduje uciążliwości i zakłóceń oraz zanieczyszczenia powietrza, wody i gleby, nie narusza warunków wodnych ani geologicznych inwestowanego terenu.</w:t>
      </w:r>
    </w:p>
    <w:p w14:paraId="165BB0B6" w14:textId="77777777" w:rsidR="00DB07C2" w:rsidRPr="005F712E" w:rsidRDefault="00DB07C2" w:rsidP="002F34E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  <w:r w:rsidRPr="005F712E">
        <w:rPr>
          <w:rFonts w:eastAsia="Times New Roman" w:cs="Arial"/>
          <w:kern w:val="2"/>
          <w:lang w:eastAsia="pl-PL" w:bidi="pl-PL"/>
        </w:rPr>
        <w:t>Teren nie jest położony na terenach zalewowych oraz nie jest zagrożony osuwaniem się mas ziemnych.</w:t>
      </w:r>
    </w:p>
    <w:p w14:paraId="5696E0AD" w14:textId="77777777" w:rsidR="00DB07C2" w:rsidRPr="005F712E" w:rsidRDefault="00DB07C2" w:rsidP="002F34ED">
      <w:pPr>
        <w:autoSpaceDE w:val="0"/>
        <w:autoSpaceDN w:val="0"/>
        <w:adjustRightInd w:val="0"/>
        <w:spacing w:after="0" w:line="276" w:lineRule="auto"/>
        <w:jc w:val="both"/>
        <w:rPr>
          <w:rFonts w:eastAsia="Times New Roman" w:cs="Arial"/>
          <w:kern w:val="2"/>
          <w:lang w:eastAsia="pl-PL" w:bidi="pl-PL"/>
        </w:rPr>
      </w:pPr>
    </w:p>
    <w:p w14:paraId="75362D47" w14:textId="77777777" w:rsidR="00DB07C2" w:rsidRPr="005F712E" w:rsidRDefault="00DB07C2" w:rsidP="002F34ED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  <w:lang w:val="x-none"/>
        </w:rPr>
      </w:pPr>
      <w:bookmarkStart w:id="26" w:name="_Toc181020823"/>
      <w:bookmarkStart w:id="27" w:name="_Toc225444377"/>
      <w:r w:rsidRPr="005F712E">
        <w:rPr>
          <w:rFonts w:eastAsia="HG Mincho Light J" w:cs="Times New Roman"/>
          <w:b/>
          <w:lang w:val="x-none"/>
        </w:rPr>
        <w:t>WARUNKI OCHRONY PRZECIWPOŻAROWEJ</w:t>
      </w:r>
      <w:bookmarkEnd w:id="26"/>
      <w:bookmarkEnd w:id="27"/>
      <w:r w:rsidRPr="005F712E">
        <w:rPr>
          <w:rFonts w:eastAsia="HG Mincho Light J" w:cs="Times New Roman"/>
          <w:b/>
          <w:lang w:val="x-none"/>
        </w:rPr>
        <w:t xml:space="preserve"> </w:t>
      </w:r>
    </w:p>
    <w:p w14:paraId="33C6CEA0" w14:textId="095E2F66" w:rsidR="00DB07C2" w:rsidRPr="005F712E" w:rsidRDefault="00001205" w:rsidP="002F34ED">
      <w:pPr>
        <w:widowControl w:val="0"/>
        <w:suppressAutoHyphens/>
        <w:spacing w:after="0" w:line="276" w:lineRule="auto"/>
        <w:ind w:firstLine="360"/>
        <w:jc w:val="both"/>
        <w:rPr>
          <w:rFonts w:eastAsia="HG Mincho Light J" w:cs="Times New Roman"/>
          <w:b/>
          <w:bCs/>
          <w:i/>
          <w:iCs/>
        </w:rPr>
      </w:pPr>
      <w:r w:rsidRPr="005F712E">
        <w:rPr>
          <w:rFonts w:eastAsia="HG Mincho Light J" w:cs="Times New Roman"/>
          <w:i/>
          <w:iCs/>
        </w:rPr>
        <w:t xml:space="preserve">Zgodnie </w:t>
      </w:r>
      <w:proofErr w:type="gramStart"/>
      <w:r w:rsidRPr="005F712E">
        <w:rPr>
          <w:rFonts w:eastAsia="HG Mincho Light J" w:cs="Times New Roman"/>
          <w:i/>
          <w:iCs/>
        </w:rPr>
        <w:t xml:space="preserve">z </w:t>
      </w:r>
      <w:r w:rsidR="008960E7" w:rsidRPr="005F712E">
        <w:rPr>
          <w:rFonts w:eastAsia="HG Mincho Light J" w:cs="Times New Roman"/>
          <w:i/>
          <w:iCs/>
        </w:rPr>
        <w:t xml:space="preserve"> Rozporządzenie</w:t>
      </w:r>
      <w:r w:rsidRPr="005F712E">
        <w:rPr>
          <w:rFonts w:eastAsia="HG Mincho Light J" w:cs="Times New Roman"/>
          <w:i/>
          <w:iCs/>
        </w:rPr>
        <w:t>m</w:t>
      </w:r>
      <w:proofErr w:type="gramEnd"/>
      <w:r w:rsidR="008960E7" w:rsidRPr="005F712E">
        <w:rPr>
          <w:rFonts w:eastAsia="HG Mincho Light J" w:cs="Times New Roman"/>
          <w:i/>
          <w:iCs/>
        </w:rPr>
        <w:t xml:space="preserve"> Ministra Spraw Wewnętrznych i Administracji z dnia 5 sierpnia 2023 r. w sprawie uzgadniania projektu zagospodarowania działki lub terenu, projektu architektoniczno-budowlanego, projektu technicznego oraz projektu urządzenia przeciwpożarowego pod względem zgodności z wymaganiami ochrony przeciwpożarowej</w:t>
      </w:r>
      <w:r w:rsidRPr="005F712E">
        <w:rPr>
          <w:rFonts w:eastAsia="HG Mincho Light J" w:cs="Times New Roman"/>
          <w:i/>
          <w:iCs/>
        </w:rPr>
        <w:t xml:space="preserve"> – </w:t>
      </w:r>
      <w:r w:rsidRPr="005F712E">
        <w:rPr>
          <w:rFonts w:eastAsia="HG Mincho Light J" w:cs="Times New Roman"/>
          <w:b/>
          <w:bCs/>
          <w:i/>
          <w:iCs/>
        </w:rPr>
        <w:t>obiekt nie wymaga warunków ochrony przeciwpożarowej.</w:t>
      </w:r>
    </w:p>
    <w:p w14:paraId="02C7914F" w14:textId="77777777" w:rsidR="00001205" w:rsidRPr="005F712E" w:rsidRDefault="00001205" w:rsidP="002F34ED">
      <w:pPr>
        <w:widowControl w:val="0"/>
        <w:suppressAutoHyphens/>
        <w:spacing w:after="0" w:line="276" w:lineRule="auto"/>
        <w:ind w:firstLine="360"/>
        <w:jc w:val="both"/>
        <w:rPr>
          <w:rFonts w:eastAsia="HG Mincho Light J" w:cs="Times New Roman"/>
          <w:i/>
          <w:iCs/>
        </w:rPr>
      </w:pPr>
    </w:p>
    <w:p w14:paraId="77F5F435" w14:textId="77777777" w:rsidR="00DB07C2" w:rsidRPr="005F712E" w:rsidRDefault="00DB07C2" w:rsidP="002F34ED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</w:rPr>
      </w:pPr>
      <w:bookmarkStart w:id="28" w:name="_Toc181020832"/>
      <w:bookmarkStart w:id="29" w:name="_Toc225444378"/>
      <w:r w:rsidRPr="005F712E">
        <w:rPr>
          <w:rFonts w:eastAsia="HG Mincho Light J" w:cs="Times New Roman"/>
          <w:b/>
        </w:rPr>
        <w:t>INFORMACJE DODATKOWE</w:t>
      </w:r>
      <w:bookmarkEnd w:id="28"/>
      <w:bookmarkEnd w:id="29"/>
    </w:p>
    <w:p w14:paraId="31A68CFE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>Brak</w:t>
      </w:r>
    </w:p>
    <w:p w14:paraId="5D7BA9F0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</w:rPr>
      </w:pPr>
    </w:p>
    <w:p w14:paraId="6C3348D5" w14:textId="77777777" w:rsidR="00DB07C2" w:rsidRPr="005F712E" w:rsidRDefault="00DB07C2" w:rsidP="002F34ED">
      <w:pPr>
        <w:pStyle w:val="Akapitzlist"/>
        <w:keepNext/>
        <w:widowControl w:val="0"/>
        <w:numPr>
          <w:ilvl w:val="0"/>
          <w:numId w:val="4"/>
        </w:numPr>
        <w:spacing w:after="240" w:line="240" w:lineRule="auto"/>
        <w:jc w:val="both"/>
        <w:outlineLvl w:val="0"/>
        <w:rPr>
          <w:rFonts w:eastAsia="HG Mincho Light J" w:cs="Times New Roman"/>
          <w:b/>
        </w:rPr>
      </w:pPr>
      <w:bookmarkStart w:id="30" w:name="_Toc181020833"/>
      <w:bookmarkStart w:id="31" w:name="_Toc225444379"/>
      <w:r w:rsidRPr="005F712E">
        <w:rPr>
          <w:rFonts w:eastAsia="HG Mincho Light J" w:cs="Times New Roman"/>
          <w:b/>
        </w:rPr>
        <w:t>OBSZAR ODDZIAŁYWANIA OBIEKTU</w:t>
      </w:r>
      <w:bookmarkEnd w:id="30"/>
      <w:bookmarkEnd w:id="31"/>
    </w:p>
    <w:p w14:paraId="067DFBC2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>Obszar oddziaływania projektowanego obiektu budowlanego ustalono na podstawie przepisów:</w:t>
      </w:r>
    </w:p>
    <w:p w14:paraId="2A2FF601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 xml:space="preserve">a) Ustawy z dnia 7 lipca 1994 r. Prawo budowlane (Dz. U. 1994 Nr 89 poz. 414 z </w:t>
      </w:r>
      <w:proofErr w:type="spellStart"/>
      <w:r w:rsidRPr="005F712E">
        <w:rPr>
          <w:rFonts w:eastAsia="HG Mincho Light J" w:cs="Times New Roman"/>
        </w:rPr>
        <w:t>późn</w:t>
      </w:r>
      <w:proofErr w:type="spellEnd"/>
      <w:r w:rsidRPr="005F712E">
        <w:rPr>
          <w:rFonts w:eastAsia="HG Mincho Light J" w:cs="Times New Roman"/>
        </w:rPr>
        <w:t>. zm.),</w:t>
      </w:r>
    </w:p>
    <w:p w14:paraId="0CFD4481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 xml:space="preserve">b) Rozporządzenia Ministra Infrastruktury z dnia 12 kwietnia 2002 r. w sprawie warunków technicznych, jakim powinny odpowiadać budynki i ich usytuowanie (Dz.U.2019.1065 z </w:t>
      </w:r>
      <w:proofErr w:type="spellStart"/>
      <w:r w:rsidRPr="005F712E">
        <w:rPr>
          <w:rFonts w:eastAsia="HG Mincho Light J" w:cs="Times New Roman"/>
        </w:rPr>
        <w:t>późn</w:t>
      </w:r>
      <w:proofErr w:type="spellEnd"/>
      <w:r w:rsidRPr="005F712E">
        <w:rPr>
          <w:rFonts w:eastAsia="HG Mincho Light J" w:cs="Times New Roman"/>
        </w:rPr>
        <w:t>. zm.), zwanego dalej „WT”,</w:t>
      </w:r>
    </w:p>
    <w:p w14:paraId="6B39CEEB" w14:textId="77777777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>c) innych przepisów odrębnych oraz obowiązujących Polskich Norm.</w:t>
      </w:r>
    </w:p>
    <w:p w14:paraId="23C40735" w14:textId="4F8D0016" w:rsidR="00DB07C2" w:rsidRPr="005F712E" w:rsidRDefault="00DB07C2" w:rsidP="002F34ED">
      <w:pPr>
        <w:widowControl w:val="0"/>
        <w:suppressAutoHyphens/>
        <w:spacing w:after="0" w:line="276" w:lineRule="auto"/>
        <w:jc w:val="both"/>
        <w:rPr>
          <w:rFonts w:eastAsia="HG Mincho Light J" w:cs="Times New Roman"/>
        </w:rPr>
      </w:pPr>
      <w:r w:rsidRPr="005F712E">
        <w:rPr>
          <w:rFonts w:eastAsia="HG Mincho Light J" w:cs="Times New Roman"/>
        </w:rPr>
        <w:t xml:space="preserve">Obszar oddziaływania inwestycji obejmuje działki objęte zakresem inwestycji tj. działki nr: </w:t>
      </w:r>
      <w:r w:rsidR="00001205" w:rsidRPr="005F712E">
        <w:rPr>
          <w:rFonts w:cs="Arial"/>
        </w:rPr>
        <w:t>280/9</w:t>
      </w:r>
      <w:r w:rsidR="00270B28" w:rsidRPr="005F712E">
        <w:rPr>
          <w:rFonts w:cs="Arial"/>
        </w:rPr>
        <w:t xml:space="preserve">, </w:t>
      </w:r>
      <w:r w:rsidR="00001205" w:rsidRPr="005F712E">
        <w:rPr>
          <w:rFonts w:cs="Arial"/>
        </w:rPr>
        <w:t>2896/9</w:t>
      </w:r>
      <w:r w:rsidR="00270B28" w:rsidRPr="005F712E">
        <w:rPr>
          <w:rFonts w:cs="Arial"/>
        </w:rPr>
        <w:t xml:space="preserve"> </w:t>
      </w:r>
      <w:r w:rsidR="00D53618" w:rsidRPr="005F712E">
        <w:rPr>
          <w:rFonts w:cs="Arial"/>
        </w:rPr>
        <w:t>oraz część działki</w:t>
      </w:r>
      <w:r w:rsidR="00270B28" w:rsidRPr="005F712E">
        <w:rPr>
          <w:rFonts w:cs="Arial"/>
        </w:rPr>
        <w:t xml:space="preserve"> 3845/14</w:t>
      </w:r>
      <w:r w:rsidR="00001205" w:rsidRPr="005F712E">
        <w:rPr>
          <w:rFonts w:cs="Arial"/>
        </w:rPr>
        <w:t>.</w:t>
      </w:r>
    </w:p>
    <w:p w14:paraId="32553D38" w14:textId="77777777" w:rsidR="00DB07C2" w:rsidRPr="005F712E" w:rsidRDefault="00DB07C2" w:rsidP="00DB07C2">
      <w:pPr>
        <w:widowControl w:val="0"/>
        <w:suppressAutoHyphens/>
        <w:spacing w:after="0" w:line="276" w:lineRule="auto"/>
        <w:jc w:val="both"/>
        <w:rPr>
          <w:rFonts w:eastAsia="HG Mincho Light J" w:cs="Times New Roman"/>
          <w:color w:val="FF0000"/>
        </w:rPr>
      </w:pPr>
    </w:p>
    <w:p w14:paraId="0B1A5355" w14:textId="77777777" w:rsidR="00DB07C2" w:rsidRPr="005F712E" w:rsidRDefault="00DB07C2" w:rsidP="00DB07C2">
      <w:pPr>
        <w:widowControl w:val="0"/>
        <w:suppressAutoHyphens/>
        <w:spacing w:after="0" w:line="276" w:lineRule="auto"/>
        <w:jc w:val="right"/>
        <w:rPr>
          <w:rFonts w:eastAsia="HG Mincho Light J" w:cs="Times New Roman"/>
          <w:lang w:eastAsia="zh-CN"/>
        </w:rPr>
      </w:pPr>
      <w:r w:rsidRPr="005F712E">
        <w:rPr>
          <w:rFonts w:eastAsia="HG Mincho Light J" w:cs="Times New Roman"/>
          <w:lang w:eastAsia="zh-CN"/>
        </w:rPr>
        <w:t>Opracowanie:</w:t>
      </w:r>
    </w:p>
    <w:p w14:paraId="2FD3C067" w14:textId="77777777" w:rsidR="00601D9D" w:rsidRPr="005F712E" w:rsidRDefault="00601D9D" w:rsidP="00601D9D">
      <w:pPr>
        <w:pStyle w:val="WW-Tekstpodstawowy2"/>
        <w:spacing w:line="276" w:lineRule="auto"/>
        <w:jc w:val="right"/>
        <w:rPr>
          <w:rFonts w:ascii="Arial Narrow" w:hAnsi="Arial Narrow"/>
          <w:color w:val="auto"/>
          <w:sz w:val="22"/>
          <w:szCs w:val="22"/>
        </w:rPr>
      </w:pPr>
      <w:r w:rsidRPr="005F712E">
        <w:rPr>
          <w:rFonts w:ascii="Arial Narrow" w:hAnsi="Arial Narrow"/>
          <w:color w:val="auto"/>
          <w:sz w:val="22"/>
          <w:szCs w:val="22"/>
        </w:rPr>
        <w:t xml:space="preserve">mgr inż. arch. Joanna </w:t>
      </w:r>
      <w:proofErr w:type="spellStart"/>
      <w:r w:rsidRPr="005F712E">
        <w:rPr>
          <w:rFonts w:ascii="Arial Narrow" w:hAnsi="Arial Narrow"/>
          <w:color w:val="auto"/>
          <w:sz w:val="22"/>
          <w:szCs w:val="22"/>
        </w:rPr>
        <w:t>Pajerska</w:t>
      </w:r>
      <w:proofErr w:type="spellEnd"/>
      <w:r w:rsidRPr="005F712E">
        <w:rPr>
          <w:rFonts w:ascii="Arial Narrow" w:hAnsi="Arial Narrow"/>
          <w:color w:val="auto"/>
          <w:sz w:val="22"/>
          <w:szCs w:val="22"/>
        </w:rPr>
        <w:t>-Szczurek</w:t>
      </w:r>
    </w:p>
    <w:p w14:paraId="4BEAA6C0" w14:textId="09F8FB77" w:rsidR="00DB07C2" w:rsidRDefault="00DB07C2" w:rsidP="00601D9D">
      <w:pPr>
        <w:widowControl w:val="0"/>
        <w:suppressAutoHyphens/>
        <w:spacing w:after="0" w:line="276" w:lineRule="auto"/>
        <w:jc w:val="right"/>
        <w:rPr>
          <w:color w:val="FF0000"/>
        </w:rPr>
      </w:pPr>
    </w:p>
    <w:p w14:paraId="41AA7A54" w14:textId="31D8D566" w:rsidR="006B7C4B" w:rsidRPr="00763ABF" w:rsidRDefault="006B7C4B" w:rsidP="00EF79BE">
      <w:pPr>
        <w:widowControl w:val="0"/>
        <w:suppressAutoHyphens/>
        <w:spacing w:after="0" w:line="276" w:lineRule="auto"/>
      </w:pPr>
    </w:p>
    <w:sectPr w:rsidR="006B7C4B" w:rsidRPr="00763A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FFCCB" w14:textId="77777777" w:rsidR="00822161" w:rsidRDefault="00822161" w:rsidP="001E0640">
      <w:pPr>
        <w:spacing w:after="0" w:line="240" w:lineRule="auto"/>
      </w:pPr>
      <w:r>
        <w:separator/>
      </w:r>
    </w:p>
  </w:endnote>
  <w:endnote w:type="continuationSeparator" w:id="0">
    <w:p w14:paraId="31038D32" w14:textId="77777777" w:rsidR="00822161" w:rsidRDefault="00822161" w:rsidP="001E0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424234275"/>
      <w:docPartObj>
        <w:docPartGallery w:val="Page Numbers (Bottom of Page)"/>
        <w:docPartUnique/>
      </w:docPartObj>
    </w:sdtPr>
    <w:sdtEndPr/>
    <w:sdtContent>
      <w:p w14:paraId="28E6BABB" w14:textId="316D808E" w:rsidR="00283238" w:rsidRDefault="0028323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C85C0C" w:rsidRPr="00C85C0C">
          <w:rPr>
            <w:rFonts w:asciiTheme="majorHAnsi" w:eastAsiaTheme="majorEastAsia" w:hAnsiTheme="majorHAnsi" w:cstheme="majorBidi"/>
            <w:noProof/>
            <w:sz w:val="28"/>
            <w:szCs w:val="28"/>
          </w:rPr>
          <w:t>16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242EF9F1" w14:textId="77777777" w:rsidR="00283238" w:rsidRDefault="002832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3D159" w14:textId="77777777" w:rsidR="00822161" w:rsidRDefault="00822161" w:rsidP="001E0640">
      <w:pPr>
        <w:spacing w:after="0" w:line="240" w:lineRule="auto"/>
      </w:pPr>
      <w:r>
        <w:separator/>
      </w:r>
    </w:p>
  </w:footnote>
  <w:footnote w:type="continuationSeparator" w:id="0">
    <w:p w14:paraId="262111B2" w14:textId="77777777" w:rsidR="00822161" w:rsidRDefault="00822161" w:rsidP="001E0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3C5448C"/>
    <w:multiLevelType w:val="multilevel"/>
    <w:tmpl w:val="E9CA6D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A3F8A"/>
    <w:multiLevelType w:val="hybridMultilevel"/>
    <w:tmpl w:val="67B0675A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1653D4"/>
    <w:multiLevelType w:val="multilevel"/>
    <w:tmpl w:val="8DB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05669"/>
    <w:multiLevelType w:val="hybridMultilevel"/>
    <w:tmpl w:val="7764D3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ED8"/>
    <w:multiLevelType w:val="hybridMultilevel"/>
    <w:tmpl w:val="6BFCF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D4B93"/>
    <w:multiLevelType w:val="hybridMultilevel"/>
    <w:tmpl w:val="7C10DD92"/>
    <w:lvl w:ilvl="0" w:tplc="D3B449BE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FF07DEE"/>
    <w:multiLevelType w:val="hybridMultilevel"/>
    <w:tmpl w:val="AB349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16A9E"/>
    <w:multiLevelType w:val="hybridMultilevel"/>
    <w:tmpl w:val="F800C0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197195"/>
    <w:multiLevelType w:val="hybridMultilevel"/>
    <w:tmpl w:val="A358E710"/>
    <w:lvl w:ilvl="0" w:tplc="116CA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74725"/>
    <w:multiLevelType w:val="hybridMultilevel"/>
    <w:tmpl w:val="90429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A5160"/>
    <w:multiLevelType w:val="hybridMultilevel"/>
    <w:tmpl w:val="228478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CC189F"/>
    <w:multiLevelType w:val="hybridMultilevel"/>
    <w:tmpl w:val="9B1AD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91D4C"/>
    <w:multiLevelType w:val="hybridMultilevel"/>
    <w:tmpl w:val="4EC095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5DE8"/>
    <w:multiLevelType w:val="multilevel"/>
    <w:tmpl w:val="72103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5AF7C1F"/>
    <w:multiLevelType w:val="hybridMultilevel"/>
    <w:tmpl w:val="AC12C4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E7896"/>
    <w:multiLevelType w:val="hybridMultilevel"/>
    <w:tmpl w:val="8962F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687355"/>
    <w:multiLevelType w:val="hybridMultilevel"/>
    <w:tmpl w:val="5588DD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27A0B"/>
    <w:multiLevelType w:val="hybridMultilevel"/>
    <w:tmpl w:val="8B5CB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62CD8"/>
    <w:multiLevelType w:val="hybridMultilevel"/>
    <w:tmpl w:val="14BA6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A1700E"/>
    <w:multiLevelType w:val="hybridMultilevel"/>
    <w:tmpl w:val="9EE65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31917"/>
    <w:multiLevelType w:val="multilevel"/>
    <w:tmpl w:val="8DB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C81CD9"/>
    <w:multiLevelType w:val="multilevel"/>
    <w:tmpl w:val="72103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E7747D5"/>
    <w:multiLevelType w:val="hybridMultilevel"/>
    <w:tmpl w:val="DAB4D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C4716"/>
    <w:multiLevelType w:val="hybridMultilevel"/>
    <w:tmpl w:val="CC6284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B6BC9"/>
    <w:multiLevelType w:val="multilevel"/>
    <w:tmpl w:val="72103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EA5469"/>
    <w:multiLevelType w:val="hybridMultilevel"/>
    <w:tmpl w:val="EDE050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5604B4"/>
    <w:multiLevelType w:val="hybridMultilevel"/>
    <w:tmpl w:val="511869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34624A1"/>
    <w:multiLevelType w:val="hybridMultilevel"/>
    <w:tmpl w:val="4E50D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5137E"/>
    <w:multiLevelType w:val="hybridMultilevel"/>
    <w:tmpl w:val="12E41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B005D"/>
    <w:multiLevelType w:val="hybridMultilevel"/>
    <w:tmpl w:val="52EE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A2F6F"/>
    <w:multiLevelType w:val="hybridMultilevel"/>
    <w:tmpl w:val="462099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50117A"/>
    <w:multiLevelType w:val="hybridMultilevel"/>
    <w:tmpl w:val="1494CD2E"/>
    <w:lvl w:ilvl="0" w:tplc="E5769FD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1E7702"/>
    <w:multiLevelType w:val="hybridMultilevel"/>
    <w:tmpl w:val="89F858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0B5B2C"/>
    <w:multiLevelType w:val="multilevel"/>
    <w:tmpl w:val="72103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A8B6BAB"/>
    <w:multiLevelType w:val="multilevel"/>
    <w:tmpl w:val="8DB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EE03ADC"/>
    <w:multiLevelType w:val="hybridMultilevel"/>
    <w:tmpl w:val="F27868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120774">
    <w:abstractNumId w:val="29"/>
  </w:num>
  <w:num w:numId="2" w16cid:durableId="1412506538">
    <w:abstractNumId w:val="18"/>
  </w:num>
  <w:num w:numId="3" w16cid:durableId="1786801326">
    <w:abstractNumId w:val="23"/>
  </w:num>
  <w:num w:numId="4" w16cid:durableId="854079845">
    <w:abstractNumId w:val="14"/>
  </w:num>
  <w:num w:numId="5" w16cid:durableId="2011789686">
    <w:abstractNumId w:val="9"/>
  </w:num>
  <w:num w:numId="6" w16cid:durableId="288901427">
    <w:abstractNumId w:val="2"/>
  </w:num>
  <w:num w:numId="7" w16cid:durableId="1190951465">
    <w:abstractNumId w:val="4"/>
  </w:num>
  <w:num w:numId="8" w16cid:durableId="1322542465">
    <w:abstractNumId w:val="30"/>
  </w:num>
  <w:num w:numId="9" w16cid:durableId="167671448">
    <w:abstractNumId w:val="7"/>
  </w:num>
  <w:num w:numId="10" w16cid:durableId="1596085768">
    <w:abstractNumId w:val="12"/>
  </w:num>
  <w:num w:numId="11" w16cid:durableId="1221400502">
    <w:abstractNumId w:val="5"/>
  </w:num>
  <w:num w:numId="12" w16cid:durableId="711224405">
    <w:abstractNumId w:val="1"/>
  </w:num>
  <w:num w:numId="13" w16cid:durableId="735858187">
    <w:abstractNumId w:val="26"/>
  </w:num>
  <w:num w:numId="14" w16cid:durableId="745230832">
    <w:abstractNumId w:val="6"/>
  </w:num>
  <w:num w:numId="15" w16cid:durableId="849949581">
    <w:abstractNumId w:val="33"/>
  </w:num>
  <w:num w:numId="16" w16cid:durableId="430125590">
    <w:abstractNumId w:val="32"/>
  </w:num>
  <w:num w:numId="17" w16cid:durableId="1000081697">
    <w:abstractNumId w:val="15"/>
  </w:num>
  <w:num w:numId="18" w16cid:durableId="1132166008">
    <w:abstractNumId w:val="31"/>
  </w:num>
  <w:num w:numId="19" w16cid:durableId="199325534">
    <w:abstractNumId w:val="16"/>
  </w:num>
  <w:num w:numId="20" w16cid:durableId="1020013098">
    <w:abstractNumId w:val="36"/>
  </w:num>
  <w:num w:numId="21" w16cid:durableId="1318924577">
    <w:abstractNumId w:val="17"/>
  </w:num>
  <w:num w:numId="22" w16cid:durableId="1522741792">
    <w:abstractNumId w:val="11"/>
  </w:num>
  <w:num w:numId="23" w16cid:durableId="245580619">
    <w:abstractNumId w:val="20"/>
  </w:num>
  <w:num w:numId="24" w16cid:durableId="1871457968">
    <w:abstractNumId w:val="27"/>
  </w:num>
  <w:num w:numId="25" w16cid:durableId="1450707166">
    <w:abstractNumId w:val="8"/>
  </w:num>
  <w:num w:numId="26" w16cid:durableId="1890220989">
    <w:abstractNumId w:val="24"/>
  </w:num>
  <w:num w:numId="27" w16cid:durableId="484442303">
    <w:abstractNumId w:val="0"/>
  </w:num>
  <w:num w:numId="28" w16cid:durableId="1904296953">
    <w:abstractNumId w:val="25"/>
  </w:num>
  <w:num w:numId="29" w16cid:durableId="1192644263">
    <w:abstractNumId w:val="22"/>
  </w:num>
  <w:num w:numId="30" w16cid:durableId="1674601916">
    <w:abstractNumId w:val="34"/>
  </w:num>
  <w:num w:numId="31" w16cid:durableId="1126780100">
    <w:abstractNumId w:val="28"/>
  </w:num>
  <w:num w:numId="32" w16cid:durableId="1272205684">
    <w:abstractNumId w:val="10"/>
  </w:num>
  <w:num w:numId="33" w16cid:durableId="523136942">
    <w:abstractNumId w:val="13"/>
  </w:num>
  <w:num w:numId="34" w16cid:durableId="1814788335">
    <w:abstractNumId w:val="21"/>
  </w:num>
  <w:num w:numId="35" w16cid:durableId="1231580977">
    <w:abstractNumId w:val="3"/>
  </w:num>
  <w:num w:numId="36" w16cid:durableId="1406226450">
    <w:abstractNumId w:val="35"/>
  </w:num>
  <w:num w:numId="37" w16cid:durableId="106513727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7C2"/>
    <w:rsid w:val="00001205"/>
    <w:rsid w:val="0003440E"/>
    <w:rsid w:val="00037A09"/>
    <w:rsid w:val="000466FE"/>
    <w:rsid w:val="00051796"/>
    <w:rsid w:val="00052DF3"/>
    <w:rsid w:val="00054A29"/>
    <w:rsid w:val="00056744"/>
    <w:rsid w:val="00077797"/>
    <w:rsid w:val="0009111B"/>
    <w:rsid w:val="000D3B31"/>
    <w:rsid w:val="000F0AE9"/>
    <w:rsid w:val="001062B3"/>
    <w:rsid w:val="00117124"/>
    <w:rsid w:val="00141C68"/>
    <w:rsid w:val="00145837"/>
    <w:rsid w:val="001466FF"/>
    <w:rsid w:val="00146FF0"/>
    <w:rsid w:val="001533F7"/>
    <w:rsid w:val="0015350A"/>
    <w:rsid w:val="001708E1"/>
    <w:rsid w:val="001760BD"/>
    <w:rsid w:val="00176AC8"/>
    <w:rsid w:val="00176EC2"/>
    <w:rsid w:val="0019014D"/>
    <w:rsid w:val="001A1EA8"/>
    <w:rsid w:val="001A27D2"/>
    <w:rsid w:val="001B6DA7"/>
    <w:rsid w:val="001C104C"/>
    <w:rsid w:val="001C4BDA"/>
    <w:rsid w:val="001E0640"/>
    <w:rsid w:val="001E4CD5"/>
    <w:rsid w:val="001F0B84"/>
    <w:rsid w:val="001F3574"/>
    <w:rsid w:val="001F453E"/>
    <w:rsid w:val="001F456E"/>
    <w:rsid w:val="0020006A"/>
    <w:rsid w:val="002022B0"/>
    <w:rsid w:val="00232EC9"/>
    <w:rsid w:val="00234440"/>
    <w:rsid w:val="00234CA5"/>
    <w:rsid w:val="002502E8"/>
    <w:rsid w:val="00262225"/>
    <w:rsid w:val="0026749B"/>
    <w:rsid w:val="00270B28"/>
    <w:rsid w:val="00276141"/>
    <w:rsid w:val="00283238"/>
    <w:rsid w:val="002846D8"/>
    <w:rsid w:val="002A352B"/>
    <w:rsid w:val="002A3C96"/>
    <w:rsid w:val="002B36C8"/>
    <w:rsid w:val="002B7B96"/>
    <w:rsid w:val="002C4E8B"/>
    <w:rsid w:val="002D2885"/>
    <w:rsid w:val="002D7EF4"/>
    <w:rsid w:val="002E698A"/>
    <w:rsid w:val="002F34ED"/>
    <w:rsid w:val="00300B05"/>
    <w:rsid w:val="0031091C"/>
    <w:rsid w:val="00345CBC"/>
    <w:rsid w:val="003477E5"/>
    <w:rsid w:val="003719A4"/>
    <w:rsid w:val="00373124"/>
    <w:rsid w:val="00373805"/>
    <w:rsid w:val="00373E24"/>
    <w:rsid w:val="003803DC"/>
    <w:rsid w:val="00386F21"/>
    <w:rsid w:val="00397F0C"/>
    <w:rsid w:val="003E3DBD"/>
    <w:rsid w:val="003E4042"/>
    <w:rsid w:val="00400C53"/>
    <w:rsid w:val="00402A6E"/>
    <w:rsid w:val="00415EE1"/>
    <w:rsid w:val="00435D56"/>
    <w:rsid w:val="00443C02"/>
    <w:rsid w:val="004520B3"/>
    <w:rsid w:val="0048638E"/>
    <w:rsid w:val="004B7995"/>
    <w:rsid w:val="004C1717"/>
    <w:rsid w:val="004D1EAA"/>
    <w:rsid w:val="004E17AC"/>
    <w:rsid w:val="004E2732"/>
    <w:rsid w:val="004F0421"/>
    <w:rsid w:val="00505B3C"/>
    <w:rsid w:val="00506185"/>
    <w:rsid w:val="0051683B"/>
    <w:rsid w:val="00524F29"/>
    <w:rsid w:val="005259A3"/>
    <w:rsid w:val="0053002D"/>
    <w:rsid w:val="005318A9"/>
    <w:rsid w:val="0053706C"/>
    <w:rsid w:val="00537B8E"/>
    <w:rsid w:val="0055732B"/>
    <w:rsid w:val="00564E13"/>
    <w:rsid w:val="005709CE"/>
    <w:rsid w:val="00572253"/>
    <w:rsid w:val="00574246"/>
    <w:rsid w:val="0057692A"/>
    <w:rsid w:val="0059257C"/>
    <w:rsid w:val="0059572C"/>
    <w:rsid w:val="00596469"/>
    <w:rsid w:val="005B05BC"/>
    <w:rsid w:val="005B176F"/>
    <w:rsid w:val="005B3130"/>
    <w:rsid w:val="005B73A1"/>
    <w:rsid w:val="005C12CF"/>
    <w:rsid w:val="005C6373"/>
    <w:rsid w:val="005C6B3D"/>
    <w:rsid w:val="005C7326"/>
    <w:rsid w:val="005D479A"/>
    <w:rsid w:val="005E1D1C"/>
    <w:rsid w:val="005F54CE"/>
    <w:rsid w:val="005F5841"/>
    <w:rsid w:val="005F5BB3"/>
    <w:rsid w:val="005F6152"/>
    <w:rsid w:val="005F712E"/>
    <w:rsid w:val="006015A1"/>
    <w:rsid w:val="00601D9D"/>
    <w:rsid w:val="0061215D"/>
    <w:rsid w:val="00616E5D"/>
    <w:rsid w:val="00625565"/>
    <w:rsid w:val="006518F7"/>
    <w:rsid w:val="0065764C"/>
    <w:rsid w:val="00663D29"/>
    <w:rsid w:val="00667488"/>
    <w:rsid w:val="0069573A"/>
    <w:rsid w:val="006A7EAF"/>
    <w:rsid w:val="006B7C4B"/>
    <w:rsid w:val="006D4698"/>
    <w:rsid w:val="00711EE2"/>
    <w:rsid w:val="00712DCA"/>
    <w:rsid w:val="00715C8A"/>
    <w:rsid w:val="007177A4"/>
    <w:rsid w:val="0072051E"/>
    <w:rsid w:val="00725EE5"/>
    <w:rsid w:val="007300E4"/>
    <w:rsid w:val="0073013D"/>
    <w:rsid w:val="00734C5C"/>
    <w:rsid w:val="007458A2"/>
    <w:rsid w:val="00751D1E"/>
    <w:rsid w:val="00751F21"/>
    <w:rsid w:val="007547D6"/>
    <w:rsid w:val="0076094B"/>
    <w:rsid w:val="00763ABF"/>
    <w:rsid w:val="00766EF4"/>
    <w:rsid w:val="007673A8"/>
    <w:rsid w:val="00786784"/>
    <w:rsid w:val="007B6D80"/>
    <w:rsid w:val="007C1D1E"/>
    <w:rsid w:val="007E5118"/>
    <w:rsid w:val="007F6B78"/>
    <w:rsid w:val="00803A62"/>
    <w:rsid w:val="00822161"/>
    <w:rsid w:val="0082751D"/>
    <w:rsid w:val="008278BD"/>
    <w:rsid w:val="008323E5"/>
    <w:rsid w:val="00835552"/>
    <w:rsid w:val="008370E6"/>
    <w:rsid w:val="0084098B"/>
    <w:rsid w:val="00845F01"/>
    <w:rsid w:val="00847A35"/>
    <w:rsid w:val="00871A02"/>
    <w:rsid w:val="008800B5"/>
    <w:rsid w:val="00883E7A"/>
    <w:rsid w:val="008929FD"/>
    <w:rsid w:val="008960E7"/>
    <w:rsid w:val="008A622D"/>
    <w:rsid w:val="008B1F37"/>
    <w:rsid w:val="008B41DE"/>
    <w:rsid w:val="008D39A8"/>
    <w:rsid w:val="008D4977"/>
    <w:rsid w:val="008E4E00"/>
    <w:rsid w:val="008E7417"/>
    <w:rsid w:val="008F0043"/>
    <w:rsid w:val="008F1D56"/>
    <w:rsid w:val="00902842"/>
    <w:rsid w:val="00904032"/>
    <w:rsid w:val="00907E76"/>
    <w:rsid w:val="00915981"/>
    <w:rsid w:val="00916284"/>
    <w:rsid w:val="00922207"/>
    <w:rsid w:val="00924B27"/>
    <w:rsid w:val="009254E9"/>
    <w:rsid w:val="00933C2C"/>
    <w:rsid w:val="00940E60"/>
    <w:rsid w:val="0095285F"/>
    <w:rsid w:val="00973CE8"/>
    <w:rsid w:val="00981F2A"/>
    <w:rsid w:val="00985845"/>
    <w:rsid w:val="009A3F98"/>
    <w:rsid w:val="009B0C51"/>
    <w:rsid w:val="009B27BC"/>
    <w:rsid w:val="009B447D"/>
    <w:rsid w:val="009B73D8"/>
    <w:rsid w:val="009D576B"/>
    <w:rsid w:val="009D59F3"/>
    <w:rsid w:val="009D6994"/>
    <w:rsid w:val="009F3690"/>
    <w:rsid w:val="00A17FA8"/>
    <w:rsid w:val="00A244AA"/>
    <w:rsid w:val="00A25B77"/>
    <w:rsid w:val="00A25CEE"/>
    <w:rsid w:val="00A35655"/>
    <w:rsid w:val="00A40933"/>
    <w:rsid w:val="00A415EF"/>
    <w:rsid w:val="00A41738"/>
    <w:rsid w:val="00A44341"/>
    <w:rsid w:val="00A71A9F"/>
    <w:rsid w:val="00A8325D"/>
    <w:rsid w:val="00A83CFE"/>
    <w:rsid w:val="00A8700C"/>
    <w:rsid w:val="00A96AA6"/>
    <w:rsid w:val="00AA5592"/>
    <w:rsid w:val="00AA734A"/>
    <w:rsid w:val="00AB4942"/>
    <w:rsid w:val="00AD170A"/>
    <w:rsid w:val="00AD1C6F"/>
    <w:rsid w:val="00AD4F85"/>
    <w:rsid w:val="00AE321D"/>
    <w:rsid w:val="00B02394"/>
    <w:rsid w:val="00B05625"/>
    <w:rsid w:val="00B07FE9"/>
    <w:rsid w:val="00B10F09"/>
    <w:rsid w:val="00B1190C"/>
    <w:rsid w:val="00B2186B"/>
    <w:rsid w:val="00B365DD"/>
    <w:rsid w:val="00B37637"/>
    <w:rsid w:val="00B47503"/>
    <w:rsid w:val="00B528E4"/>
    <w:rsid w:val="00B5331D"/>
    <w:rsid w:val="00B556A1"/>
    <w:rsid w:val="00B60330"/>
    <w:rsid w:val="00B83EA8"/>
    <w:rsid w:val="00B95B2D"/>
    <w:rsid w:val="00B9613E"/>
    <w:rsid w:val="00BA4B2A"/>
    <w:rsid w:val="00BA5CA2"/>
    <w:rsid w:val="00BC0FEA"/>
    <w:rsid w:val="00BC6985"/>
    <w:rsid w:val="00BE5C18"/>
    <w:rsid w:val="00BF1266"/>
    <w:rsid w:val="00C035A2"/>
    <w:rsid w:val="00C05CB6"/>
    <w:rsid w:val="00C2264C"/>
    <w:rsid w:val="00C361BC"/>
    <w:rsid w:val="00C450E8"/>
    <w:rsid w:val="00C52C2F"/>
    <w:rsid w:val="00C54A8A"/>
    <w:rsid w:val="00C55BB0"/>
    <w:rsid w:val="00C622AA"/>
    <w:rsid w:val="00C73D79"/>
    <w:rsid w:val="00C7534B"/>
    <w:rsid w:val="00C76441"/>
    <w:rsid w:val="00C778A9"/>
    <w:rsid w:val="00C836BD"/>
    <w:rsid w:val="00C85C0C"/>
    <w:rsid w:val="00C96269"/>
    <w:rsid w:val="00CB154F"/>
    <w:rsid w:val="00CB74EF"/>
    <w:rsid w:val="00CC7AC1"/>
    <w:rsid w:val="00CD3857"/>
    <w:rsid w:val="00CD733C"/>
    <w:rsid w:val="00CE22D4"/>
    <w:rsid w:val="00CF7DF4"/>
    <w:rsid w:val="00D03DA7"/>
    <w:rsid w:val="00D0413C"/>
    <w:rsid w:val="00D32956"/>
    <w:rsid w:val="00D335BA"/>
    <w:rsid w:val="00D43DCD"/>
    <w:rsid w:val="00D53618"/>
    <w:rsid w:val="00D539EB"/>
    <w:rsid w:val="00D53C81"/>
    <w:rsid w:val="00D67496"/>
    <w:rsid w:val="00D710C1"/>
    <w:rsid w:val="00D75588"/>
    <w:rsid w:val="00D7760C"/>
    <w:rsid w:val="00DA362B"/>
    <w:rsid w:val="00DB07C2"/>
    <w:rsid w:val="00DB1F64"/>
    <w:rsid w:val="00DB4624"/>
    <w:rsid w:val="00DB7B87"/>
    <w:rsid w:val="00DC5656"/>
    <w:rsid w:val="00DC5D11"/>
    <w:rsid w:val="00DD1D62"/>
    <w:rsid w:val="00DE11D0"/>
    <w:rsid w:val="00DE2E06"/>
    <w:rsid w:val="00DE7EF5"/>
    <w:rsid w:val="00E05559"/>
    <w:rsid w:val="00E13FCA"/>
    <w:rsid w:val="00E24843"/>
    <w:rsid w:val="00E24E06"/>
    <w:rsid w:val="00E42BB9"/>
    <w:rsid w:val="00E4347D"/>
    <w:rsid w:val="00E479AF"/>
    <w:rsid w:val="00E50D02"/>
    <w:rsid w:val="00E51DC0"/>
    <w:rsid w:val="00E65F7C"/>
    <w:rsid w:val="00E801A1"/>
    <w:rsid w:val="00E908C7"/>
    <w:rsid w:val="00E975DB"/>
    <w:rsid w:val="00E9767C"/>
    <w:rsid w:val="00EC2391"/>
    <w:rsid w:val="00ED7409"/>
    <w:rsid w:val="00EE3E6D"/>
    <w:rsid w:val="00EE5F22"/>
    <w:rsid w:val="00EF2A9B"/>
    <w:rsid w:val="00EF79BE"/>
    <w:rsid w:val="00F03400"/>
    <w:rsid w:val="00F06F6E"/>
    <w:rsid w:val="00F17AA5"/>
    <w:rsid w:val="00F66789"/>
    <w:rsid w:val="00F71861"/>
    <w:rsid w:val="00F80D6E"/>
    <w:rsid w:val="00F92437"/>
    <w:rsid w:val="00FA7F43"/>
    <w:rsid w:val="00FB2D4C"/>
    <w:rsid w:val="00FC6B62"/>
    <w:rsid w:val="00FE2711"/>
    <w:rsid w:val="00FE2741"/>
    <w:rsid w:val="00FE37B7"/>
    <w:rsid w:val="00FE453F"/>
    <w:rsid w:val="00FE4611"/>
    <w:rsid w:val="00FF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46DE"/>
  <w15:chartTrackingRefBased/>
  <w15:docId w15:val="{1A58525A-7E03-4592-9F3A-4E195F1C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7D2"/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07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0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EST_akapit z listą,test ciągły,List Paragraph1,Wypunktowanie,Akapit z listą 1,BulletC,Akapit z listą BS,A_wyliczenie,K-P_odwolanie,Akapit z listą5,maz_wyliczenie,opis dzialania,L1,Numerowanie,EPL lista punktowana z wyrózneniem,List_Paragr"/>
    <w:basedOn w:val="Normalny"/>
    <w:link w:val="AkapitzlistZnak"/>
    <w:uiPriority w:val="34"/>
    <w:qFormat/>
    <w:rsid w:val="00DB07C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DB07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07C2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450E8"/>
    <w:pPr>
      <w:tabs>
        <w:tab w:val="left" w:pos="48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B07C2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DB07C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12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2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2C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2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2C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12CF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0E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EST_akapit z listą Znak,test ciągły Znak,List Paragraph1 Znak,Wypunktowanie Znak,Akapit z listą 1 Znak,BulletC Znak,Akapit z listą BS Znak,A_wyliczenie Znak,K-P_odwolanie Znak,Akapit z listą5 Znak,maz_wyliczenie Znak,L1 Znak"/>
    <w:link w:val="Akapitzlist"/>
    <w:uiPriority w:val="34"/>
    <w:qFormat/>
    <w:rsid w:val="008960E7"/>
  </w:style>
  <w:style w:type="paragraph" w:styleId="Nagwek">
    <w:name w:val="header"/>
    <w:basedOn w:val="Normalny"/>
    <w:link w:val="NagwekZnak"/>
    <w:uiPriority w:val="99"/>
    <w:unhideWhenUsed/>
    <w:rsid w:val="001E0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640"/>
    <w:rPr>
      <w:rFonts w:ascii="Arial Narrow" w:hAnsi="Arial Narrow"/>
    </w:rPr>
  </w:style>
  <w:style w:type="paragraph" w:styleId="Stopka">
    <w:name w:val="footer"/>
    <w:basedOn w:val="Normalny"/>
    <w:link w:val="StopkaZnak"/>
    <w:uiPriority w:val="99"/>
    <w:unhideWhenUsed/>
    <w:rsid w:val="001E06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640"/>
    <w:rPr>
      <w:rFonts w:ascii="Arial Narrow" w:hAnsi="Arial Narrow"/>
    </w:rPr>
  </w:style>
  <w:style w:type="paragraph" w:customStyle="1" w:styleId="Default">
    <w:name w:val="Default"/>
    <w:rsid w:val="00576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564E13"/>
    <w:pPr>
      <w:suppressAutoHyphens/>
      <w:spacing w:after="120" w:line="240" w:lineRule="auto"/>
      <w:jc w:val="both"/>
    </w:pPr>
    <w:rPr>
      <w:rFonts w:ascii="Thorndale" w:eastAsia="HG Mincho Light J" w:hAnsi="Thorndale" w:cs="Times New Roman"/>
      <w:color w:val="000000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4E13"/>
    <w:rPr>
      <w:rFonts w:ascii="Thorndale" w:eastAsia="HG Mincho Light J" w:hAnsi="Thorndale" w:cs="Times New Roman"/>
      <w:color w:val="000000"/>
      <w:sz w:val="24"/>
      <w:szCs w:val="20"/>
      <w:lang w:val="x-none" w:eastAsia="pl-PL"/>
    </w:rPr>
  </w:style>
  <w:style w:type="paragraph" w:styleId="Bezodstpw">
    <w:name w:val="No Spacing"/>
    <w:uiPriority w:val="1"/>
    <w:qFormat/>
    <w:rsid w:val="00505B3C"/>
    <w:pPr>
      <w:widowControl w:val="0"/>
      <w:suppressAutoHyphens/>
      <w:spacing w:after="0" w:line="240" w:lineRule="auto"/>
    </w:pPr>
    <w:rPr>
      <w:rFonts w:ascii="Thorndale" w:eastAsia="HG Mincho Light J" w:hAnsi="Thorndale" w:cs="Thorndale"/>
      <w:color w:val="000000"/>
      <w:sz w:val="24"/>
      <w:szCs w:val="20"/>
      <w:lang w:eastAsia="zh-CN"/>
    </w:rPr>
  </w:style>
  <w:style w:type="paragraph" w:styleId="Spistreci3">
    <w:name w:val="toc 3"/>
    <w:basedOn w:val="Normalny"/>
    <w:next w:val="Normalny"/>
    <w:autoRedefine/>
    <w:uiPriority w:val="39"/>
    <w:unhideWhenUsed/>
    <w:rsid w:val="008E4E00"/>
    <w:pPr>
      <w:spacing w:after="100"/>
      <w:ind w:left="440"/>
    </w:pPr>
    <w:rPr>
      <w:rFonts w:asciiTheme="minorHAnsi" w:eastAsiaTheme="minorEastAsia" w:hAnsiTheme="minorHAnsi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C361BC"/>
    <w:rPr>
      <w:b/>
      <w:bCs/>
    </w:rPr>
  </w:style>
  <w:style w:type="paragraph" w:customStyle="1" w:styleId="WW-Tekstpodstawowy2">
    <w:name w:val="WW-Tekst podstawowy 2"/>
    <w:basedOn w:val="Normalny"/>
    <w:rsid w:val="00601D9D"/>
    <w:pPr>
      <w:suppressAutoHyphens/>
      <w:spacing w:after="0" w:line="360" w:lineRule="auto"/>
      <w:jc w:val="both"/>
    </w:pPr>
    <w:rPr>
      <w:rFonts w:ascii="Calibri" w:eastAsia="HG Mincho Light J" w:hAnsi="Calibri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4FE92-05FF-4699-9622-A487C34E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2093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Julia Trzep</cp:lastModifiedBy>
  <cp:revision>31</cp:revision>
  <cp:lastPrinted>2026-03-13T09:01:00Z</cp:lastPrinted>
  <dcterms:created xsi:type="dcterms:W3CDTF">2026-03-13T11:39:00Z</dcterms:created>
  <dcterms:modified xsi:type="dcterms:W3CDTF">2026-03-27T06:59:00Z</dcterms:modified>
</cp:coreProperties>
</file>